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43B7E3" w14:textId="4A7DCF8D" w:rsidR="00FB4B22" w:rsidRPr="00FB4B22" w:rsidRDefault="00FB4B22" w:rsidP="00EE09F8">
      <w:pPr>
        <w:pStyle w:val="PargrafodaLista"/>
        <w:numPr>
          <w:ilvl w:val="1"/>
          <w:numId w:val="2"/>
        </w:numPr>
        <w:spacing w:before="120" w:after="120" w:line="276" w:lineRule="auto"/>
        <w:contextualSpacing w:val="0"/>
        <w:jc w:val="both"/>
        <w:rPr>
          <w:rFonts w:ascii="Times New Roman" w:eastAsia="Arial" w:hAnsi="Times New Roman" w:cs="Times New Roman"/>
          <w:i/>
          <w:iCs/>
          <w:vanish/>
          <w:sz w:val="24"/>
          <w:szCs w:val="24"/>
          <w:lang w:eastAsia="pt-BR"/>
        </w:rPr>
      </w:pPr>
      <w:bookmarkStart w:id="0" w:name="_Hlk82473550"/>
      <w:bookmarkStart w:id="1" w:name="_Hlk82471863"/>
    </w:p>
    <w:p w14:paraId="0F5E96C1" w14:textId="77777777" w:rsidR="00FB4B22" w:rsidRPr="00FB4B22" w:rsidRDefault="00FB4B22" w:rsidP="00EE09F8">
      <w:pPr>
        <w:pStyle w:val="PargrafodaLista"/>
        <w:numPr>
          <w:ilvl w:val="1"/>
          <w:numId w:val="2"/>
        </w:numPr>
        <w:spacing w:before="120" w:after="120" w:line="276" w:lineRule="auto"/>
        <w:contextualSpacing w:val="0"/>
        <w:jc w:val="both"/>
        <w:rPr>
          <w:rFonts w:ascii="Times New Roman" w:eastAsia="Arial" w:hAnsi="Times New Roman" w:cs="Times New Roman"/>
          <w:i/>
          <w:iCs/>
          <w:vanish/>
          <w:sz w:val="24"/>
          <w:szCs w:val="24"/>
          <w:lang w:eastAsia="pt-BR"/>
        </w:rPr>
      </w:pPr>
    </w:p>
    <w:p w14:paraId="75908A87" w14:textId="77777777" w:rsidR="00FB4B22" w:rsidRPr="00FB4B22" w:rsidRDefault="00FB4B22" w:rsidP="00EE09F8">
      <w:pPr>
        <w:pStyle w:val="PargrafodaLista"/>
        <w:numPr>
          <w:ilvl w:val="1"/>
          <w:numId w:val="2"/>
        </w:numPr>
        <w:spacing w:before="120" w:after="120" w:line="276" w:lineRule="auto"/>
        <w:contextualSpacing w:val="0"/>
        <w:jc w:val="both"/>
        <w:rPr>
          <w:rFonts w:ascii="Times New Roman" w:eastAsia="Arial" w:hAnsi="Times New Roman" w:cs="Times New Roman"/>
          <w:i/>
          <w:iCs/>
          <w:vanish/>
          <w:sz w:val="24"/>
          <w:szCs w:val="24"/>
          <w:lang w:eastAsia="pt-BR"/>
        </w:rPr>
      </w:pPr>
    </w:p>
    <w:p w14:paraId="5C1E701A" w14:textId="77777777" w:rsidR="00FB4B22" w:rsidRPr="00FB4B22" w:rsidRDefault="00FB4B22" w:rsidP="00EE09F8">
      <w:pPr>
        <w:pStyle w:val="PargrafodaLista"/>
        <w:numPr>
          <w:ilvl w:val="1"/>
          <w:numId w:val="2"/>
        </w:numPr>
        <w:spacing w:before="120" w:after="120" w:line="276" w:lineRule="auto"/>
        <w:contextualSpacing w:val="0"/>
        <w:jc w:val="both"/>
        <w:rPr>
          <w:rFonts w:ascii="Times New Roman" w:eastAsia="Arial" w:hAnsi="Times New Roman" w:cs="Times New Roman"/>
          <w:i/>
          <w:iCs/>
          <w:vanish/>
          <w:sz w:val="24"/>
          <w:szCs w:val="24"/>
          <w:lang w:eastAsia="pt-BR"/>
        </w:rPr>
      </w:pPr>
    </w:p>
    <w:p w14:paraId="4BC6568A" w14:textId="77777777" w:rsidR="00FB4B22" w:rsidRPr="00FB4B22" w:rsidRDefault="00FB4B22" w:rsidP="00EE09F8">
      <w:pPr>
        <w:pStyle w:val="PargrafodaLista"/>
        <w:numPr>
          <w:ilvl w:val="1"/>
          <w:numId w:val="2"/>
        </w:numPr>
        <w:spacing w:before="120" w:after="120" w:line="276" w:lineRule="auto"/>
        <w:contextualSpacing w:val="0"/>
        <w:jc w:val="both"/>
        <w:rPr>
          <w:rFonts w:ascii="Times New Roman" w:eastAsia="Arial" w:hAnsi="Times New Roman" w:cs="Times New Roman"/>
          <w:i/>
          <w:iCs/>
          <w:vanish/>
          <w:sz w:val="24"/>
          <w:szCs w:val="24"/>
          <w:lang w:eastAsia="pt-BR"/>
        </w:rPr>
      </w:pPr>
    </w:p>
    <w:bookmarkEnd w:id="0"/>
    <w:bookmarkEnd w:id="1"/>
    <w:p w14:paraId="0FB563DF" w14:textId="2F3E95E0" w:rsidR="00EE09F8" w:rsidRPr="0082500F" w:rsidRDefault="004632B9" w:rsidP="0082500F">
      <w:pPr>
        <w:spacing w:before="240" w:line="276" w:lineRule="auto"/>
        <w:jc w:val="center"/>
        <w:rPr>
          <w:rFonts w:ascii="Times New Roman" w:eastAsiaTheme="majorEastAsia" w:hAnsi="Times New Roman" w:cs="Times New Roman"/>
          <w:b/>
          <w:bCs/>
          <w:color w:val="2F5496" w:themeColor="accent1" w:themeShade="BF"/>
          <w:sz w:val="24"/>
          <w:szCs w:val="24"/>
          <w:lang w:eastAsia="pt-BR"/>
          <w14:ligatures w14:val="standardContextual"/>
        </w:rPr>
      </w:pPr>
      <w:r w:rsidRPr="0082500F">
        <w:rPr>
          <w:rFonts w:ascii="Times New Roman" w:eastAsiaTheme="majorEastAsia" w:hAnsi="Times New Roman" w:cs="Times New Roman"/>
          <w:b/>
          <w:bCs/>
          <w:color w:val="2F5496" w:themeColor="accent1" w:themeShade="BF"/>
          <w:sz w:val="24"/>
          <w:szCs w:val="24"/>
          <w:lang w:eastAsia="pt-BR"/>
          <w14:ligatures w14:val="standardContextual"/>
        </w:rPr>
        <w:t xml:space="preserve">ANEXO </w:t>
      </w:r>
      <w:r w:rsidR="006912CE" w:rsidRPr="0082500F">
        <w:rPr>
          <w:rFonts w:ascii="Times New Roman" w:eastAsiaTheme="majorEastAsia" w:hAnsi="Times New Roman" w:cs="Times New Roman"/>
          <w:b/>
          <w:bCs/>
          <w:color w:val="2F5496" w:themeColor="accent1" w:themeShade="BF"/>
          <w:sz w:val="24"/>
          <w:szCs w:val="24"/>
          <w:lang w:eastAsia="pt-BR"/>
          <w14:ligatures w14:val="standardContextual"/>
        </w:rPr>
        <w:t>IV</w:t>
      </w:r>
      <w:r w:rsidRPr="0082500F">
        <w:rPr>
          <w:rFonts w:ascii="Times New Roman" w:eastAsiaTheme="majorEastAsia" w:hAnsi="Times New Roman" w:cs="Times New Roman"/>
          <w:b/>
          <w:bCs/>
          <w:color w:val="2F5496" w:themeColor="accent1" w:themeShade="BF"/>
          <w:sz w:val="24"/>
          <w:szCs w:val="24"/>
          <w:lang w:eastAsia="pt-BR"/>
          <w14:ligatures w14:val="standardContextual"/>
        </w:rPr>
        <w:t xml:space="preserve"> – TERMO DE CREDENCIAMENTO</w:t>
      </w:r>
    </w:p>
    <w:p w14:paraId="607A7943" w14:textId="77777777" w:rsidR="001F74AE" w:rsidRPr="0082500F" w:rsidRDefault="001F74AE" w:rsidP="0082500F">
      <w:pPr>
        <w:spacing w:before="240" w:line="276" w:lineRule="auto"/>
        <w:jc w:val="center"/>
        <w:rPr>
          <w:rFonts w:ascii="Times New Roman" w:eastAsiaTheme="majorEastAsia" w:hAnsi="Times New Roman" w:cs="Times New Roman"/>
          <w:b/>
          <w:bCs/>
          <w:color w:val="2F5496" w:themeColor="accent1" w:themeShade="BF"/>
          <w:sz w:val="24"/>
          <w:szCs w:val="24"/>
          <w:lang w:eastAsia="pt-BR"/>
          <w14:ligatures w14:val="standardContextual"/>
        </w:rPr>
      </w:pPr>
    </w:p>
    <w:p w14:paraId="36366DC0" w14:textId="19EE812E" w:rsidR="00EE09F8" w:rsidRPr="0082500F" w:rsidRDefault="00EE09F8" w:rsidP="0082500F">
      <w:pPr>
        <w:spacing w:before="240" w:line="276" w:lineRule="auto"/>
        <w:ind w:right="-249"/>
        <w:jc w:val="both"/>
        <w:rPr>
          <w:rFonts w:ascii="Times New Roman" w:eastAsia="Arial Unicode MS" w:hAnsi="Times New Roman" w:cs="Times New Roman"/>
          <w:bCs/>
          <w:color w:val="0D0D0D"/>
          <w:sz w:val="24"/>
          <w:szCs w:val="24"/>
        </w:rPr>
      </w:pPr>
      <w:bookmarkStart w:id="2" w:name="_Hlk64533859"/>
      <w:r w:rsidRPr="0082500F">
        <w:rPr>
          <w:rFonts w:ascii="Times New Roman" w:eastAsiaTheme="majorEastAsia" w:hAnsi="Times New Roman" w:cs="Times New Roman"/>
          <w:b/>
          <w:bCs/>
          <w:color w:val="2F5496" w:themeColor="accent1" w:themeShade="BF"/>
          <w:sz w:val="24"/>
          <w:szCs w:val="24"/>
          <w:lang w:eastAsia="pt-BR"/>
          <w14:ligatures w14:val="standardContextual"/>
        </w:rPr>
        <w:t>PROCESSO Nº:</w:t>
      </w:r>
      <w:r w:rsidRPr="0082500F">
        <w:rPr>
          <w:rFonts w:ascii="Times New Roman" w:eastAsia="Arial Unicode MS" w:hAnsi="Times New Roman" w:cs="Times New Roman"/>
          <w:bCs/>
          <w:sz w:val="24"/>
          <w:szCs w:val="24"/>
        </w:rPr>
        <w:t xml:space="preserve"> </w:t>
      </w:r>
      <w:sdt>
        <w:sdtPr>
          <w:rPr>
            <w:rFonts w:ascii="Times New Roman" w:hAnsi="Times New Roman" w:cs="Times New Roman"/>
            <w:bCs/>
            <w:color w:val="0D0D0D"/>
            <w:sz w:val="24"/>
            <w:szCs w:val="24"/>
          </w:rPr>
          <w:alias w:val="Assunto"/>
          <w:tag w:val=""/>
          <w:id w:val="476971619"/>
          <w:placeholder>
            <w:docPart w:val="2E34C8D649494A83ACD680C9E4FA733B"/>
          </w:placeholder>
          <w:dataBinding w:prefixMappings="xmlns:ns0='http://purl.org/dc/elements/1.1/' xmlns:ns1='http://schemas.openxmlformats.org/package/2006/metadata/core-properties' " w:xpath="/ns1:coreProperties[1]/ns0:subject[1]" w:storeItemID="{6C3C8BC8-F283-45AE-878A-BAB7291924A1}"/>
          <w:text/>
        </w:sdtPr>
        <w:sdtEndPr/>
        <w:sdtContent>
          <w:r w:rsidR="00E06907">
            <w:rPr>
              <w:rFonts w:ascii="Times New Roman" w:hAnsi="Times New Roman" w:cs="Times New Roman"/>
              <w:bCs/>
              <w:color w:val="0D0D0D"/>
              <w:sz w:val="24"/>
              <w:szCs w:val="24"/>
            </w:rPr>
            <w:t>0002/2025</w:t>
          </w:r>
        </w:sdtContent>
      </w:sdt>
    </w:p>
    <w:p w14:paraId="611D2631" w14:textId="1D9A2098" w:rsidR="00EE09F8" w:rsidRPr="0082500F" w:rsidRDefault="00B819AF" w:rsidP="0082500F">
      <w:pPr>
        <w:spacing w:before="240" w:line="276" w:lineRule="auto"/>
        <w:ind w:right="-249"/>
        <w:jc w:val="both"/>
        <w:rPr>
          <w:rFonts w:ascii="Times New Roman" w:eastAsia="Arial Unicode MS" w:hAnsi="Times New Roman" w:cs="Times New Roman"/>
          <w:bCs/>
          <w:color w:val="0D0D0D"/>
          <w:sz w:val="24"/>
          <w:szCs w:val="24"/>
        </w:rPr>
      </w:pPr>
      <w:r w:rsidRPr="0082500F">
        <w:rPr>
          <w:rFonts w:ascii="Times New Roman" w:eastAsiaTheme="majorEastAsia" w:hAnsi="Times New Roman" w:cs="Times New Roman"/>
          <w:b/>
          <w:bCs/>
          <w:color w:val="2F5496" w:themeColor="accent1" w:themeShade="BF"/>
          <w:sz w:val="24"/>
          <w:szCs w:val="24"/>
          <w:lang w:eastAsia="pt-BR"/>
          <w14:ligatures w14:val="standardContextual"/>
        </w:rPr>
        <w:t>INEXIGIBILIDADE</w:t>
      </w:r>
      <w:r w:rsidR="00EE09F8" w:rsidRPr="0082500F">
        <w:rPr>
          <w:rFonts w:ascii="Times New Roman" w:eastAsiaTheme="majorEastAsia" w:hAnsi="Times New Roman" w:cs="Times New Roman"/>
          <w:b/>
          <w:bCs/>
          <w:color w:val="2F5496" w:themeColor="accent1" w:themeShade="BF"/>
          <w:sz w:val="24"/>
          <w:szCs w:val="24"/>
          <w:lang w:eastAsia="pt-BR"/>
          <w14:ligatures w14:val="standardContextual"/>
        </w:rPr>
        <w:t xml:space="preserve"> N°:</w:t>
      </w:r>
      <w:r w:rsidR="00EE09F8" w:rsidRPr="0082500F">
        <w:rPr>
          <w:rFonts w:ascii="Times New Roman" w:eastAsia="Arial Unicode MS" w:hAnsi="Times New Roman" w:cs="Times New Roman"/>
          <w:bCs/>
          <w:color w:val="0D0D0D"/>
          <w:sz w:val="24"/>
          <w:szCs w:val="24"/>
        </w:rPr>
        <w:t xml:space="preserve"> </w:t>
      </w:r>
      <w:sdt>
        <w:sdtPr>
          <w:rPr>
            <w:rFonts w:ascii="Times New Roman" w:eastAsia="Arial Unicode MS" w:hAnsi="Times New Roman" w:cs="Times New Roman"/>
            <w:bCs/>
            <w:color w:val="0D0D0D"/>
            <w:sz w:val="24"/>
            <w:szCs w:val="24"/>
          </w:rPr>
          <w:alias w:val="Categoria"/>
          <w:tag w:val=""/>
          <w:id w:val="1859840697"/>
          <w:placeholder>
            <w:docPart w:val="31BF9247E4614EA79C03A750C6644F76"/>
          </w:placeholder>
          <w:dataBinding w:prefixMappings="xmlns:ns0='http://purl.org/dc/elements/1.1/' xmlns:ns1='http://schemas.openxmlformats.org/package/2006/metadata/core-properties' " w:xpath="/ns1:coreProperties[1]/ns1:category[1]" w:storeItemID="{6C3C8BC8-F283-45AE-878A-BAB7291924A1}"/>
          <w:text/>
        </w:sdtPr>
        <w:sdtEndPr/>
        <w:sdtContent>
          <w:r w:rsidR="00E06907">
            <w:rPr>
              <w:rFonts w:ascii="Times New Roman" w:eastAsia="Arial Unicode MS" w:hAnsi="Times New Roman" w:cs="Times New Roman"/>
              <w:bCs/>
              <w:color w:val="0D0D0D"/>
              <w:sz w:val="24"/>
              <w:szCs w:val="24"/>
            </w:rPr>
            <w:t>0001/2025</w:t>
          </w:r>
        </w:sdtContent>
      </w:sdt>
    </w:p>
    <w:p w14:paraId="59989B3C" w14:textId="3321D191" w:rsidR="00B819AF" w:rsidRPr="0082500F" w:rsidRDefault="00B819AF" w:rsidP="0082500F">
      <w:pPr>
        <w:spacing w:before="240" w:line="276" w:lineRule="auto"/>
        <w:ind w:right="-249"/>
        <w:jc w:val="both"/>
        <w:rPr>
          <w:rFonts w:ascii="Times New Roman" w:eastAsiaTheme="majorEastAsia" w:hAnsi="Times New Roman" w:cs="Times New Roman"/>
          <w:b/>
          <w:bCs/>
          <w:color w:val="2F5496" w:themeColor="accent1" w:themeShade="BF"/>
          <w:sz w:val="24"/>
          <w:szCs w:val="24"/>
          <w:lang w:eastAsia="pt-BR"/>
          <w14:ligatures w14:val="standardContextual"/>
        </w:rPr>
      </w:pPr>
      <w:r w:rsidRPr="0082500F">
        <w:rPr>
          <w:rFonts w:ascii="Times New Roman" w:eastAsiaTheme="majorEastAsia" w:hAnsi="Times New Roman" w:cs="Times New Roman"/>
          <w:b/>
          <w:bCs/>
          <w:color w:val="2F5496" w:themeColor="accent1" w:themeShade="BF"/>
          <w:sz w:val="24"/>
          <w:szCs w:val="24"/>
          <w:lang w:eastAsia="pt-BR"/>
          <w14:ligatures w14:val="standardContextual"/>
        </w:rPr>
        <w:t xml:space="preserve">CREDENCIAMENTO N°: </w:t>
      </w:r>
      <w:r w:rsidR="004A65F1" w:rsidRPr="0082500F">
        <w:rPr>
          <w:rFonts w:ascii="Times New Roman" w:eastAsiaTheme="majorEastAsia" w:hAnsi="Times New Roman" w:cs="Times New Roman"/>
          <w:sz w:val="24"/>
          <w:szCs w:val="24"/>
          <w:lang w:eastAsia="pt-BR"/>
          <w14:ligatures w14:val="standardContextual"/>
        </w:rPr>
        <w:t xml:space="preserve"> </w:t>
      </w:r>
      <w:sdt>
        <w:sdtPr>
          <w:rPr>
            <w:rFonts w:ascii="Times New Roman" w:eastAsiaTheme="majorEastAsia" w:hAnsi="Times New Roman" w:cs="Times New Roman"/>
            <w:sz w:val="24"/>
            <w:szCs w:val="24"/>
            <w:lang w:eastAsia="pt-BR"/>
            <w14:ligatures w14:val="standardContextual"/>
          </w:rPr>
          <w:alias w:val="Título"/>
          <w:tag w:val=""/>
          <w:id w:val="-982004740"/>
          <w:placeholder>
            <w:docPart w:val="12F337C16C8D486DAFB2F919D0ACADE8"/>
          </w:placeholder>
          <w:dataBinding w:prefixMappings="xmlns:ns0='http://purl.org/dc/elements/1.1/' xmlns:ns1='http://schemas.openxmlformats.org/package/2006/metadata/core-properties' " w:xpath="/ns1:coreProperties[1]/ns0:title[1]" w:storeItemID="{6C3C8BC8-F283-45AE-878A-BAB7291924A1}"/>
          <w:text/>
        </w:sdtPr>
        <w:sdtEndPr/>
        <w:sdtContent>
          <w:r w:rsidR="00E1382C" w:rsidRPr="0082500F">
            <w:rPr>
              <w:rFonts w:ascii="Times New Roman" w:eastAsiaTheme="majorEastAsia" w:hAnsi="Times New Roman" w:cs="Times New Roman"/>
              <w:sz w:val="24"/>
              <w:szCs w:val="24"/>
              <w:lang w:eastAsia="pt-BR"/>
              <w14:ligatures w14:val="standardContextual"/>
            </w:rPr>
            <w:t>000</w:t>
          </w:r>
          <w:r w:rsidR="00B05AEE">
            <w:rPr>
              <w:rFonts w:ascii="Times New Roman" w:eastAsiaTheme="majorEastAsia" w:hAnsi="Times New Roman" w:cs="Times New Roman"/>
              <w:sz w:val="24"/>
              <w:szCs w:val="24"/>
              <w:lang w:eastAsia="pt-BR"/>
              <w14:ligatures w14:val="standardContextual"/>
            </w:rPr>
            <w:t>1</w:t>
          </w:r>
          <w:r w:rsidR="00E1382C" w:rsidRPr="0082500F">
            <w:rPr>
              <w:rFonts w:ascii="Times New Roman" w:eastAsiaTheme="majorEastAsia" w:hAnsi="Times New Roman" w:cs="Times New Roman"/>
              <w:sz w:val="24"/>
              <w:szCs w:val="24"/>
              <w:lang w:eastAsia="pt-BR"/>
              <w14:ligatures w14:val="standardContextual"/>
            </w:rPr>
            <w:t>/202</w:t>
          </w:r>
          <w:r w:rsidR="00B05AEE">
            <w:rPr>
              <w:rFonts w:ascii="Times New Roman" w:eastAsiaTheme="majorEastAsia" w:hAnsi="Times New Roman" w:cs="Times New Roman"/>
              <w:sz w:val="24"/>
              <w:szCs w:val="24"/>
              <w:lang w:eastAsia="pt-BR"/>
              <w14:ligatures w14:val="standardContextual"/>
            </w:rPr>
            <w:t>5</w:t>
          </w:r>
        </w:sdtContent>
      </w:sdt>
    </w:p>
    <w:bookmarkEnd w:id="2"/>
    <w:p w14:paraId="3923CB40" w14:textId="77777777" w:rsidR="0082500F" w:rsidRDefault="0082500F" w:rsidP="0082500F">
      <w:pPr>
        <w:spacing w:before="240" w:line="276" w:lineRule="auto"/>
        <w:ind w:firstLine="567"/>
        <w:jc w:val="both"/>
        <w:rPr>
          <w:rFonts w:ascii="Times New Roman" w:hAnsi="Times New Roman" w:cs="Times New Roman"/>
          <w:sz w:val="24"/>
          <w:szCs w:val="24"/>
        </w:rPr>
      </w:pPr>
    </w:p>
    <w:p w14:paraId="2C3950D8" w14:textId="22073335" w:rsidR="000A0EF8" w:rsidRPr="0082500F" w:rsidRDefault="000A0EF8" w:rsidP="0082500F">
      <w:pPr>
        <w:spacing w:before="240" w:line="276" w:lineRule="auto"/>
        <w:ind w:firstLine="567"/>
        <w:jc w:val="both"/>
        <w:rPr>
          <w:rFonts w:ascii="Times New Roman" w:hAnsi="Times New Roman" w:cs="Times New Roman"/>
          <w:sz w:val="24"/>
          <w:szCs w:val="24"/>
        </w:rPr>
      </w:pPr>
      <w:r w:rsidRPr="0082500F">
        <w:rPr>
          <w:rFonts w:ascii="Times New Roman" w:hAnsi="Times New Roman" w:cs="Times New Roman"/>
          <w:sz w:val="24"/>
          <w:szCs w:val="24"/>
        </w:rPr>
        <w:t>O MUNICÍPIO DE BARÃO DE COCAIS, pessoa jurídica de direito público interno, inscrito(a) no CNPJ sob o n°: 18.317.685/0001-60, l</w:t>
      </w:r>
      <w:r w:rsidRPr="0082500F">
        <w:rPr>
          <w:rFonts w:ascii="Times New Roman" w:hAnsi="Times New Roman" w:cs="Times New Roman"/>
          <w:spacing w:val="1"/>
          <w:sz w:val="24"/>
          <w:szCs w:val="24"/>
        </w:rPr>
        <w:t>o</w:t>
      </w:r>
      <w:r w:rsidRPr="0082500F">
        <w:rPr>
          <w:rFonts w:ascii="Times New Roman" w:hAnsi="Times New Roman" w:cs="Times New Roman"/>
          <w:sz w:val="24"/>
          <w:szCs w:val="24"/>
        </w:rPr>
        <w:t>c</w:t>
      </w:r>
      <w:r w:rsidRPr="0082500F">
        <w:rPr>
          <w:rFonts w:ascii="Times New Roman" w:hAnsi="Times New Roman" w:cs="Times New Roman"/>
          <w:spacing w:val="1"/>
          <w:sz w:val="24"/>
          <w:szCs w:val="24"/>
        </w:rPr>
        <w:t>a</w:t>
      </w:r>
      <w:r w:rsidRPr="0082500F">
        <w:rPr>
          <w:rFonts w:ascii="Times New Roman" w:hAnsi="Times New Roman" w:cs="Times New Roman"/>
          <w:sz w:val="24"/>
          <w:szCs w:val="24"/>
        </w:rPr>
        <w:t>l</w:t>
      </w:r>
      <w:r w:rsidRPr="0082500F">
        <w:rPr>
          <w:rFonts w:ascii="Times New Roman" w:hAnsi="Times New Roman" w:cs="Times New Roman"/>
          <w:spacing w:val="-1"/>
          <w:sz w:val="24"/>
          <w:szCs w:val="24"/>
        </w:rPr>
        <w:t>i</w:t>
      </w:r>
      <w:r w:rsidRPr="0082500F">
        <w:rPr>
          <w:rFonts w:ascii="Times New Roman" w:hAnsi="Times New Roman" w:cs="Times New Roman"/>
          <w:spacing w:val="-2"/>
          <w:sz w:val="24"/>
          <w:szCs w:val="24"/>
        </w:rPr>
        <w:t>z</w:t>
      </w:r>
      <w:r w:rsidRPr="0082500F">
        <w:rPr>
          <w:rFonts w:ascii="Times New Roman" w:hAnsi="Times New Roman" w:cs="Times New Roman"/>
          <w:spacing w:val="1"/>
          <w:sz w:val="24"/>
          <w:szCs w:val="24"/>
        </w:rPr>
        <w:t>ad</w:t>
      </w:r>
      <w:r w:rsidRPr="0082500F">
        <w:rPr>
          <w:rFonts w:ascii="Times New Roman" w:hAnsi="Times New Roman" w:cs="Times New Roman"/>
          <w:sz w:val="24"/>
          <w:szCs w:val="24"/>
        </w:rPr>
        <w:t>a</w:t>
      </w:r>
      <w:r w:rsidRPr="0082500F">
        <w:rPr>
          <w:rFonts w:ascii="Times New Roman" w:hAnsi="Times New Roman" w:cs="Times New Roman"/>
          <w:spacing w:val="49"/>
          <w:sz w:val="24"/>
          <w:szCs w:val="24"/>
        </w:rPr>
        <w:t xml:space="preserve"> </w:t>
      </w:r>
      <w:r w:rsidRPr="0082500F">
        <w:rPr>
          <w:rFonts w:ascii="Times New Roman" w:hAnsi="Times New Roman" w:cs="Times New Roman"/>
          <w:sz w:val="24"/>
          <w:szCs w:val="24"/>
        </w:rPr>
        <w:t>à</w:t>
      </w:r>
      <w:r w:rsidRPr="0082500F">
        <w:rPr>
          <w:rFonts w:ascii="Times New Roman" w:hAnsi="Times New Roman" w:cs="Times New Roman"/>
          <w:spacing w:val="47"/>
          <w:sz w:val="24"/>
          <w:szCs w:val="24"/>
        </w:rPr>
        <w:t xml:space="preserve"> </w:t>
      </w:r>
      <w:r w:rsidRPr="0082500F">
        <w:rPr>
          <w:rFonts w:ascii="Times New Roman" w:hAnsi="Times New Roman" w:cs="Times New Roman"/>
          <w:sz w:val="24"/>
          <w:szCs w:val="24"/>
        </w:rPr>
        <w:t xml:space="preserve">Avenida Getúlio Vargas, n.º: 10, </w:t>
      </w:r>
      <w:r w:rsidRPr="0082500F">
        <w:rPr>
          <w:rFonts w:ascii="Times New Roman" w:hAnsi="Times New Roman" w:cs="Times New Roman"/>
          <w:spacing w:val="-2"/>
          <w:sz w:val="24"/>
          <w:szCs w:val="24"/>
        </w:rPr>
        <w:t>B</w:t>
      </w:r>
      <w:r w:rsidRPr="0082500F">
        <w:rPr>
          <w:rFonts w:ascii="Times New Roman" w:hAnsi="Times New Roman" w:cs="Times New Roman"/>
          <w:spacing w:val="1"/>
          <w:sz w:val="24"/>
          <w:szCs w:val="24"/>
        </w:rPr>
        <w:t>a</w:t>
      </w:r>
      <w:r w:rsidRPr="0082500F">
        <w:rPr>
          <w:rFonts w:ascii="Times New Roman" w:hAnsi="Times New Roman" w:cs="Times New Roman"/>
          <w:sz w:val="24"/>
          <w:szCs w:val="24"/>
        </w:rPr>
        <w:t>i</w:t>
      </w:r>
      <w:r w:rsidRPr="0082500F">
        <w:rPr>
          <w:rFonts w:ascii="Times New Roman" w:hAnsi="Times New Roman" w:cs="Times New Roman"/>
          <w:spacing w:val="-1"/>
          <w:sz w:val="24"/>
          <w:szCs w:val="24"/>
        </w:rPr>
        <w:t>r</w:t>
      </w:r>
      <w:r w:rsidRPr="0082500F">
        <w:rPr>
          <w:rFonts w:ascii="Times New Roman" w:hAnsi="Times New Roman" w:cs="Times New Roman"/>
          <w:sz w:val="24"/>
          <w:szCs w:val="24"/>
        </w:rPr>
        <w:t xml:space="preserve">ro Centro, Barão de Cocais/MG, CEP: 35.970-000, neste instrumento representado(a) pelo(a) Sr.(a) </w:t>
      </w:r>
      <w:proofErr w:type="spellStart"/>
      <w:r w:rsidR="00AD5091" w:rsidRPr="0082500F">
        <w:rPr>
          <w:rFonts w:ascii="Times New Roman" w:eastAsia="MS Mincho" w:hAnsi="Times New Roman" w:cs="Times New Roman"/>
          <w:color w:val="000000"/>
          <w:sz w:val="24"/>
          <w:szCs w:val="24"/>
        </w:rPr>
        <w:t>xxxxxxxxxxxxxxx</w:t>
      </w:r>
      <w:proofErr w:type="spellEnd"/>
      <w:r w:rsidRPr="0082500F">
        <w:rPr>
          <w:rFonts w:ascii="Times New Roman" w:eastAsia="MS Mincho" w:hAnsi="Times New Roman" w:cs="Times New Roman"/>
          <w:color w:val="000000"/>
          <w:sz w:val="24"/>
          <w:szCs w:val="24"/>
        </w:rPr>
        <w:t xml:space="preserve">, </w:t>
      </w:r>
      <w:r w:rsidRPr="0082500F">
        <w:rPr>
          <w:rFonts w:ascii="Times New Roman" w:hAnsi="Times New Roman" w:cs="Times New Roman"/>
          <w:color w:val="000000" w:themeColor="text1"/>
          <w:sz w:val="24"/>
          <w:szCs w:val="24"/>
        </w:rPr>
        <w:t>Secretário</w:t>
      </w:r>
      <w:r w:rsidR="00AD5091" w:rsidRPr="0082500F">
        <w:rPr>
          <w:rFonts w:ascii="Times New Roman" w:hAnsi="Times New Roman" w:cs="Times New Roman"/>
          <w:color w:val="000000" w:themeColor="text1"/>
          <w:sz w:val="24"/>
          <w:szCs w:val="24"/>
        </w:rPr>
        <w:t>(a)</w:t>
      </w:r>
      <w:r w:rsidRPr="0082500F">
        <w:rPr>
          <w:rFonts w:ascii="Times New Roman" w:hAnsi="Times New Roman" w:cs="Times New Roman"/>
          <w:color w:val="000000" w:themeColor="text1"/>
          <w:sz w:val="24"/>
          <w:szCs w:val="24"/>
        </w:rPr>
        <w:t xml:space="preserve"> Municipal de </w:t>
      </w:r>
      <w:proofErr w:type="spellStart"/>
      <w:r w:rsidR="00AD5091" w:rsidRPr="0082500F">
        <w:rPr>
          <w:rFonts w:ascii="Times New Roman" w:hAnsi="Times New Roman" w:cs="Times New Roman"/>
          <w:color w:val="000000" w:themeColor="text1"/>
          <w:sz w:val="24"/>
          <w:szCs w:val="24"/>
        </w:rPr>
        <w:t>xxxxxxxx</w:t>
      </w:r>
      <w:proofErr w:type="spellEnd"/>
      <w:r w:rsidRPr="0082500F">
        <w:rPr>
          <w:rFonts w:ascii="Times New Roman" w:hAnsi="Times New Roman" w:cs="Times New Roman"/>
          <w:sz w:val="24"/>
          <w:szCs w:val="24"/>
        </w:rPr>
        <w:t xml:space="preserve">, nomeado(a) pela Portaria nº </w:t>
      </w:r>
      <w:proofErr w:type="spellStart"/>
      <w:r w:rsidR="00A8763D" w:rsidRPr="0082500F">
        <w:rPr>
          <w:rFonts w:ascii="Times New Roman" w:hAnsi="Times New Roman" w:cs="Times New Roman"/>
          <w:sz w:val="24"/>
          <w:szCs w:val="24"/>
        </w:rPr>
        <w:t>xx</w:t>
      </w:r>
      <w:proofErr w:type="spellEnd"/>
      <w:r w:rsidR="00A8763D" w:rsidRPr="0082500F">
        <w:rPr>
          <w:rFonts w:ascii="Times New Roman" w:hAnsi="Times New Roman" w:cs="Times New Roman"/>
          <w:sz w:val="24"/>
          <w:szCs w:val="24"/>
        </w:rPr>
        <w:t xml:space="preserve"> e alterações</w:t>
      </w:r>
      <w:r w:rsidR="00C329B0" w:rsidRPr="0082500F">
        <w:rPr>
          <w:rFonts w:ascii="Times New Roman" w:hAnsi="Times New Roman" w:cs="Times New Roman"/>
          <w:sz w:val="24"/>
          <w:szCs w:val="24"/>
        </w:rPr>
        <w:t>, publicada em (local e data), portador da matrícula funcional n: XXXX</w:t>
      </w:r>
      <w:r w:rsidRPr="0082500F">
        <w:rPr>
          <w:rFonts w:ascii="Times New Roman" w:hAnsi="Times New Roman" w:cs="Times New Roman"/>
          <w:sz w:val="24"/>
          <w:szCs w:val="24"/>
        </w:rPr>
        <w:t>, doravante denominada C</w:t>
      </w:r>
      <w:r w:rsidR="00CA2315" w:rsidRPr="0082500F">
        <w:rPr>
          <w:rFonts w:ascii="Times New Roman" w:hAnsi="Times New Roman" w:cs="Times New Roman"/>
          <w:sz w:val="24"/>
          <w:szCs w:val="24"/>
        </w:rPr>
        <w:t>REDENCIANTE</w:t>
      </w:r>
      <w:r w:rsidRPr="0082500F">
        <w:rPr>
          <w:rFonts w:ascii="Times New Roman" w:hAnsi="Times New Roman" w:cs="Times New Roman"/>
          <w:sz w:val="24"/>
          <w:szCs w:val="24"/>
        </w:rPr>
        <w:t xml:space="preserve">, e o(a) .............................. inscrito(a) no CNPJ/MF sob o nº ............................, sediado(a) na ..................................., </w:t>
      </w:r>
      <w:proofErr w:type="spellStart"/>
      <w:r w:rsidRPr="0082500F">
        <w:rPr>
          <w:rFonts w:ascii="Times New Roman" w:hAnsi="Times New Roman" w:cs="Times New Roman"/>
          <w:sz w:val="24"/>
          <w:szCs w:val="24"/>
        </w:rPr>
        <w:t>em</w:t>
      </w:r>
      <w:proofErr w:type="spellEnd"/>
      <w:r w:rsidRPr="0082500F">
        <w:rPr>
          <w:rFonts w:ascii="Times New Roman" w:hAnsi="Times New Roman" w:cs="Times New Roman"/>
          <w:sz w:val="24"/>
          <w:szCs w:val="24"/>
        </w:rPr>
        <w:t xml:space="preserve"> ............................. doravante designada C</w:t>
      </w:r>
      <w:r w:rsidR="00CA2315" w:rsidRPr="0082500F">
        <w:rPr>
          <w:rFonts w:ascii="Times New Roman" w:hAnsi="Times New Roman" w:cs="Times New Roman"/>
          <w:sz w:val="24"/>
          <w:szCs w:val="24"/>
        </w:rPr>
        <w:t>REDENCIADA</w:t>
      </w:r>
      <w:r w:rsidRPr="0082500F">
        <w:rPr>
          <w:rFonts w:ascii="Times New Roman" w:hAnsi="Times New Roman" w:cs="Times New Roman"/>
          <w:sz w:val="24"/>
          <w:szCs w:val="24"/>
        </w:rPr>
        <w:t xml:space="preserve">, neste ato representada por .................................., tendo em vista o que consta no Processo nº </w:t>
      </w:r>
      <w:sdt>
        <w:sdtPr>
          <w:rPr>
            <w:rFonts w:ascii="Times New Roman" w:hAnsi="Times New Roman" w:cs="Times New Roman"/>
            <w:bCs/>
            <w:color w:val="0D0D0D"/>
            <w:sz w:val="24"/>
            <w:szCs w:val="24"/>
          </w:rPr>
          <w:alias w:val="Assunto"/>
          <w:tag w:val=""/>
          <w:id w:val="-853345530"/>
          <w:placeholder>
            <w:docPart w:val="107C8DB7BD8E4CF7BD8CAA990E68F284"/>
          </w:placeholder>
          <w:dataBinding w:prefixMappings="xmlns:ns0='http://purl.org/dc/elements/1.1/' xmlns:ns1='http://schemas.openxmlformats.org/package/2006/metadata/core-properties' " w:xpath="/ns1:coreProperties[1]/ns0:subject[1]" w:storeItemID="{6C3C8BC8-F283-45AE-878A-BAB7291924A1}"/>
          <w:text/>
        </w:sdtPr>
        <w:sdtEndPr/>
        <w:sdtContent>
          <w:r w:rsidR="00E06907">
            <w:rPr>
              <w:rFonts w:ascii="Times New Roman" w:hAnsi="Times New Roman" w:cs="Times New Roman"/>
              <w:bCs/>
              <w:color w:val="0D0D0D"/>
              <w:sz w:val="24"/>
              <w:szCs w:val="24"/>
            </w:rPr>
            <w:t>0002/2025</w:t>
          </w:r>
        </w:sdtContent>
      </w:sdt>
      <w:r w:rsidR="00D53442" w:rsidRPr="0082500F">
        <w:rPr>
          <w:rFonts w:ascii="Times New Roman" w:hAnsi="Times New Roman" w:cs="Times New Roman"/>
          <w:sz w:val="24"/>
          <w:szCs w:val="24"/>
        </w:rPr>
        <w:t xml:space="preserve"> </w:t>
      </w:r>
      <w:r w:rsidRPr="0082500F">
        <w:rPr>
          <w:rFonts w:ascii="Times New Roman" w:hAnsi="Times New Roman" w:cs="Times New Roman"/>
          <w:sz w:val="24"/>
          <w:szCs w:val="24"/>
        </w:rPr>
        <w:t xml:space="preserve">e em observância às disposições </w:t>
      </w:r>
      <w:r w:rsidR="00A61A64" w:rsidRPr="0082500F">
        <w:rPr>
          <w:rFonts w:ascii="Times New Roman" w:hAnsi="Times New Roman" w:cs="Times New Roman"/>
          <w:sz w:val="24"/>
          <w:szCs w:val="24"/>
        </w:rPr>
        <w:t xml:space="preserve">da </w:t>
      </w:r>
      <w:hyperlink r:id="rId12" w:history="1">
        <w:r w:rsidR="00A61A64" w:rsidRPr="0082500F">
          <w:rPr>
            <w:rStyle w:val="Hyperlink"/>
            <w:rFonts w:ascii="Times New Roman" w:hAnsi="Times New Roman" w:cs="Times New Roman"/>
            <w:color w:val="2F5496" w:themeColor="accent1" w:themeShade="BF"/>
            <w:sz w:val="24"/>
            <w:szCs w:val="24"/>
          </w:rPr>
          <w:t>Lei nº 14.133, de 1º de abril de 2021</w:t>
        </w:r>
      </w:hyperlink>
      <w:r w:rsidR="00A61A64" w:rsidRPr="0082500F">
        <w:rPr>
          <w:rFonts w:ascii="Times New Roman" w:eastAsia="Arial" w:hAnsi="Times New Roman" w:cs="Times New Roman"/>
          <w:sz w:val="24"/>
          <w:szCs w:val="24"/>
        </w:rPr>
        <w:t xml:space="preserve"> e ao </w:t>
      </w:r>
      <w:hyperlink r:id="rId13" w:history="1">
        <w:r w:rsidR="00A61A64" w:rsidRPr="0082500F">
          <w:rPr>
            <w:rStyle w:val="Hyperlink"/>
            <w:rFonts w:ascii="Times New Roman" w:hAnsi="Times New Roman" w:cs="Times New Roman"/>
            <w:color w:val="2F5496" w:themeColor="accent1" w:themeShade="BF"/>
            <w:sz w:val="24"/>
            <w:szCs w:val="24"/>
          </w:rPr>
          <w:t>Decreto Municipal n.º 247, de 1° de setembro de 2023</w:t>
        </w:r>
      </w:hyperlink>
      <w:r w:rsidR="00A61A64" w:rsidRPr="0082500F">
        <w:rPr>
          <w:rStyle w:val="Hyperlink"/>
          <w:rFonts w:ascii="Times New Roman" w:hAnsi="Times New Roman" w:cs="Times New Roman"/>
          <w:color w:val="auto"/>
          <w:sz w:val="24"/>
          <w:szCs w:val="24"/>
          <w:u w:val="none"/>
        </w:rPr>
        <w:t xml:space="preserve"> e suas alterações subsequentes</w:t>
      </w:r>
      <w:r w:rsidR="00A556EF" w:rsidRPr="0082500F">
        <w:rPr>
          <w:rFonts w:ascii="Times New Roman" w:eastAsia="Times New Roman" w:hAnsi="Times New Roman" w:cs="Times New Roman"/>
          <w:color w:val="000000"/>
          <w:sz w:val="24"/>
          <w:szCs w:val="24"/>
          <w:lang w:eastAsia="pt-BR"/>
        </w:rPr>
        <w:t xml:space="preserve">, </w:t>
      </w:r>
      <w:r w:rsidRPr="0082500F">
        <w:rPr>
          <w:rFonts w:ascii="Times New Roman" w:hAnsi="Times New Roman" w:cs="Times New Roman"/>
          <w:sz w:val="24"/>
          <w:szCs w:val="24"/>
        </w:rPr>
        <w:t xml:space="preserve">resolvem celebrar o presente Termo de </w:t>
      </w:r>
      <w:r w:rsidR="00C81750" w:rsidRPr="0082500F">
        <w:rPr>
          <w:rFonts w:ascii="Times New Roman" w:hAnsi="Times New Roman" w:cs="Times New Roman"/>
          <w:sz w:val="24"/>
          <w:szCs w:val="24"/>
        </w:rPr>
        <w:t>Credenciamento</w:t>
      </w:r>
      <w:r w:rsidRPr="0082500F">
        <w:rPr>
          <w:rFonts w:ascii="Times New Roman" w:hAnsi="Times New Roman" w:cs="Times New Roman"/>
          <w:sz w:val="24"/>
          <w:szCs w:val="24"/>
        </w:rPr>
        <w:t xml:space="preserve">, decorrente da Inexigibilidade nº. </w:t>
      </w:r>
      <w:sdt>
        <w:sdtPr>
          <w:rPr>
            <w:rFonts w:ascii="Times New Roman" w:eastAsia="Arial Unicode MS" w:hAnsi="Times New Roman" w:cs="Times New Roman"/>
            <w:bCs/>
            <w:color w:val="0D0D0D"/>
            <w:sz w:val="24"/>
            <w:szCs w:val="24"/>
          </w:rPr>
          <w:alias w:val="Categoria"/>
          <w:tag w:val=""/>
          <w:id w:val="1212699303"/>
          <w:placeholder>
            <w:docPart w:val="831116DB14BD4E72ADDEA0E623D1A3EC"/>
          </w:placeholder>
          <w:dataBinding w:prefixMappings="xmlns:ns0='http://purl.org/dc/elements/1.1/' xmlns:ns1='http://schemas.openxmlformats.org/package/2006/metadata/core-properties' " w:xpath="/ns1:coreProperties[1]/ns1:category[1]" w:storeItemID="{6C3C8BC8-F283-45AE-878A-BAB7291924A1}"/>
          <w:text/>
        </w:sdtPr>
        <w:sdtEndPr/>
        <w:sdtContent>
          <w:r w:rsidR="00E06907">
            <w:rPr>
              <w:rFonts w:ascii="Times New Roman" w:eastAsia="Arial Unicode MS" w:hAnsi="Times New Roman" w:cs="Times New Roman"/>
              <w:bCs/>
              <w:color w:val="0D0D0D"/>
              <w:sz w:val="24"/>
              <w:szCs w:val="24"/>
            </w:rPr>
            <w:t>0001/2025</w:t>
          </w:r>
        </w:sdtContent>
      </w:sdt>
      <w:r w:rsidRPr="0082500F">
        <w:rPr>
          <w:rFonts w:ascii="Times New Roman" w:hAnsi="Times New Roman" w:cs="Times New Roman"/>
          <w:sz w:val="24"/>
          <w:szCs w:val="24"/>
        </w:rPr>
        <w:t xml:space="preserve">, Credenciamento n° </w:t>
      </w:r>
      <w:sdt>
        <w:sdtPr>
          <w:rPr>
            <w:rFonts w:ascii="Times New Roman" w:eastAsiaTheme="majorEastAsia" w:hAnsi="Times New Roman" w:cs="Times New Roman"/>
            <w:sz w:val="24"/>
            <w:szCs w:val="24"/>
            <w:lang w:eastAsia="pt-BR"/>
            <w14:ligatures w14:val="standardContextual"/>
          </w:rPr>
          <w:alias w:val="Título"/>
          <w:tag w:val=""/>
          <w:id w:val="-1657139736"/>
          <w:placeholder>
            <w:docPart w:val="3FB32051C59847EBB389A4CF7D21A455"/>
          </w:placeholder>
          <w:dataBinding w:prefixMappings="xmlns:ns0='http://purl.org/dc/elements/1.1/' xmlns:ns1='http://schemas.openxmlformats.org/package/2006/metadata/core-properties' " w:xpath="/ns1:coreProperties[1]/ns0:title[1]" w:storeItemID="{6C3C8BC8-F283-45AE-878A-BAB7291924A1}"/>
          <w:text/>
        </w:sdtPr>
        <w:sdtEndPr/>
        <w:sdtContent>
          <w:r w:rsidR="00B05AEE">
            <w:rPr>
              <w:rFonts w:ascii="Times New Roman" w:eastAsiaTheme="majorEastAsia" w:hAnsi="Times New Roman" w:cs="Times New Roman"/>
              <w:sz w:val="24"/>
              <w:szCs w:val="24"/>
              <w:lang w:eastAsia="pt-BR"/>
              <w14:ligatures w14:val="standardContextual"/>
            </w:rPr>
            <w:t>0001/2025</w:t>
          </w:r>
        </w:sdtContent>
      </w:sdt>
      <w:r w:rsidRPr="0082500F">
        <w:rPr>
          <w:rFonts w:ascii="Times New Roman" w:hAnsi="Times New Roman" w:cs="Times New Roman"/>
          <w:sz w:val="24"/>
          <w:szCs w:val="24"/>
        </w:rPr>
        <w:t>, mediante as cláusulas e condições a seguir enunciadas.</w:t>
      </w:r>
    </w:p>
    <w:p w14:paraId="2AF6EBD0" w14:textId="2110D24F" w:rsidR="003B3DC0" w:rsidRPr="0082500F" w:rsidRDefault="003B3DC0" w:rsidP="0082500F">
      <w:pPr>
        <w:spacing w:before="240" w:line="276" w:lineRule="auto"/>
        <w:ind w:firstLine="567"/>
        <w:jc w:val="both"/>
        <w:rPr>
          <w:rFonts w:ascii="Times New Roman" w:hAnsi="Times New Roman" w:cs="Times New Roman"/>
          <w:sz w:val="24"/>
          <w:szCs w:val="24"/>
        </w:rPr>
      </w:pPr>
      <w:r w:rsidRPr="0082500F">
        <w:rPr>
          <w:rFonts w:ascii="Times New Roman" w:hAnsi="Times New Roman" w:cs="Times New Roman"/>
          <w:b/>
          <w:bCs/>
          <w:sz w:val="24"/>
          <w:szCs w:val="24"/>
        </w:rPr>
        <w:t>Observação preliminar:</w:t>
      </w:r>
      <w:r w:rsidRPr="0082500F">
        <w:rPr>
          <w:rFonts w:ascii="Times New Roman" w:hAnsi="Times New Roman" w:cs="Times New Roman"/>
          <w:sz w:val="24"/>
          <w:szCs w:val="24"/>
        </w:rPr>
        <w:t xml:space="preserve"> Para fins de interpretação deste Termo de Credenciamento, entende-se como </w:t>
      </w:r>
      <w:proofErr w:type="spellStart"/>
      <w:r w:rsidRPr="0082500F">
        <w:rPr>
          <w:rFonts w:ascii="Times New Roman" w:hAnsi="Times New Roman" w:cs="Times New Roman"/>
          <w:i/>
          <w:iCs/>
          <w:sz w:val="24"/>
          <w:szCs w:val="24"/>
        </w:rPr>
        <w:t>Credenciante</w:t>
      </w:r>
      <w:proofErr w:type="spellEnd"/>
      <w:r w:rsidRPr="0082500F">
        <w:rPr>
          <w:rFonts w:ascii="Times New Roman" w:hAnsi="Times New Roman" w:cs="Times New Roman"/>
          <w:sz w:val="24"/>
          <w:szCs w:val="24"/>
        </w:rPr>
        <w:t xml:space="preserve"> a parte </w:t>
      </w:r>
      <w:r w:rsidRPr="0082500F">
        <w:rPr>
          <w:rFonts w:ascii="Times New Roman" w:hAnsi="Times New Roman" w:cs="Times New Roman"/>
          <w:i/>
          <w:iCs/>
          <w:sz w:val="24"/>
          <w:szCs w:val="24"/>
        </w:rPr>
        <w:t>Contratante</w:t>
      </w:r>
      <w:r w:rsidRPr="0082500F">
        <w:rPr>
          <w:rFonts w:ascii="Times New Roman" w:hAnsi="Times New Roman" w:cs="Times New Roman"/>
          <w:sz w:val="24"/>
          <w:szCs w:val="24"/>
        </w:rPr>
        <w:t xml:space="preserve"> (Município de Barão de Cocais), e como </w:t>
      </w:r>
      <w:r w:rsidRPr="0082500F">
        <w:rPr>
          <w:rFonts w:ascii="Times New Roman" w:hAnsi="Times New Roman" w:cs="Times New Roman"/>
          <w:i/>
          <w:iCs/>
          <w:sz w:val="24"/>
          <w:szCs w:val="24"/>
        </w:rPr>
        <w:t>Credenciado(a)</w:t>
      </w:r>
      <w:r w:rsidRPr="0082500F">
        <w:rPr>
          <w:rFonts w:ascii="Times New Roman" w:hAnsi="Times New Roman" w:cs="Times New Roman"/>
          <w:sz w:val="24"/>
          <w:szCs w:val="24"/>
        </w:rPr>
        <w:t xml:space="preserve"> a parte </w:t>
      </w:r>
      <w:r w:rsidRPr="0082500F">
        <w:rPr>
          <w:rFonts w:ascii="Times New Roman" w:hAnsi="Times New Roman" w:cs="Times New Roman"/>
          <w:i/>
          <w:iCs/>
          <w:sz w:val="24"/>
          <w:szCs w:val="24"/>
        </w:rPr>
        <w:t>Contratada</w:t>
      </w:r>
      <w:r w:rsidRPr="0082500F">
        <w:rPr>
          <w:rFonts w:ascii="Times New Roman" w:hAnsi="Times New Roman" w:cs="Times New Roman"/>
          <w:sz w:val="24"/>
          <w:szCs w:val="24"/>
        </w:rPr>
        <w:t xml:space="preserve">. Além disso, os termos </w:t>
      </w:r>
      <w:r w:rsidRPr="0082500F">
        <w:rPr>
          <w:rFonts w:ascii="Times New Roman" w:hAnsi="Times New Roman" w:cs="Times New Roman"/>
          <w:i/>
          <w:iCs/>
          <w:sz w:val="24"/>
          <w:szCs w:val="24"/>
        </w:rPr>
        <w:t>Contrato</w:t>
      </w:r>
      <w:r w:rsidRPr="0082500F">
        <w:rPr>
          <w:rFonts w:ascii="Times New Roman" w:hAnsi="Times New Roman" w:cs="Times New Roman"/>
          <w:sz w:val="24"/>
          <w:szCs w:val="24"/>
        </w:rPr>
        <w:t xml:space="preserve"> e </w:t>
      </w:r>
      <w:r w:rsidRPr="0082500F">
        <w:rPr>
          <w:rFonts w:ascii="Times New Roman" w:hAnsi="Times New Roman" w:cs="Times New Roman"/>
          <w:i/>
          <w:iCs/>
          <w:sz w:val="24"/>
          <w:szCs w:val="24"/>
        </w:rPr>
        <w:t>Termo de Credenciamento</w:t>
      </w:r>
      <w:r w:rsidRPr="0082500F">
        <w:rPr>
          <w:rFonts w:ascii="Times New Roman" w:hAnsi="Times New Roman" w:cs="Times New Roman"/>
          <w:sz w:val="24"/>
          <w:szCs w:val="24"/>
        </w:rPr>
        <w:t xml:space="preserve"> são considerados equivalentes.</w:t>
      </w:r>
    </w:p>
    <w:p w14:paraId="20087433" w14:textId="502ABA50" w:rsidR="00654E8D" w:rsidRPr="0082500F" w:rsidRDefault="00654E8D" w:rsidP="0082500F">
      <w:pPr>
        <w:pStyle w:val="Nivel01"/>
        <w:numPr>
          <w:ilvl w:val="0"/>
          <w:numId w:val="34"/>
        </w:numPr>
        <w:spacing w:after="160" w:line="276" w:lineRule="auto"/>
        <w:ind w:left="0" w:firstLine="0"/>
        <w:rPr>
          <w:rFonts w:ascii="Times New Roman" w:hAnsi="Times New Roman" w:cs="Times New Roman"/>
          <w:color w:val="FFFFFF" w:themeColor="background1"/>
          <w:sz w:val="24"/>
          <w:szCs w:val="24"/>
        </w:rPr>
      </w:pPr>
      <w:r w:rsidRPr="0082500F">
        <w:rPr>
          <w:rFonts w:ascii="Times New Roman" w:eastAsiaTheme="minorHAnsi" w:hAnsi="Times New Roman" w:cs="Times New Roman"/>
          <w:color w:val="2F5496" w:themeColor="accent1" w:themeShade="BF"/>
          <w:sz w:val="24"/>
          <w:szCs w:val="24"/>
          <w:lang w:eastAsia="en-US"/>
        </w:rPr>
        <w:t>CLÁUSULA PRIMEIRA – OBJETO</w:t>
      </w:r>
      <w:r w:rsidRPr="0082500F">
        <w:rPr>
          <w:rFonts w:ascii="Times New Roman" w:hAnsi="Times New Roman" w:cs="Times New Roman"/>
          <w:sz w:val="24"/>
          <w:szCs w:val="24"/>
        </w:rPr>
        <w:t xml:space="preserve"> </w:t>
      </w:r>
      <w:r w:rsidRPr="0082500F">
        <w:rPr>
          <w:rFonts w:ascii="Times New Roman" w:eastAsiaTheme="minorHAnsi" w:hAnsi="Times New Roman" w:cs="Times New Roman"/>
          <w:color w:val="2F5496" w:themeColor="accent1" w:themeShade="BF"/>
          <w:sz w:val="24"/>
          <w:szCs w:val="24"/>
          <w:lang w:eastAsia="en-US"/>
        </w:rPr>
        <w:t>(</w:t>
      </w:r>
      <w:hyperlink r:id="rId14" w:anchor="art92" w:history="1">
        <w:r w:rsidRPr="0082500F">
          <w:rPr>
            <w:rFonts w:ascii="Times New Roman" w:eastAsiaTheme="minorHAnsi" w:hAnsi="Times New Roman" w:cs="Times New Roman"/>
            <w:color w:val="2F5496" w:themeColor="accent1" w:themeShade="BF"/>
            <w:sz w:val="24"/>
            <w:szCs w:val="24"/>
            <w:lang w:eastAsia="en-US"/>
          </w:rPr>
          <w:t>art. 92, I e II</w:t>
        </w:r>
      </w:hyperlink>
      <w:r w:rsidRPr="0082500F">
        <w:rPr>
          <w:rFonts w:ascii="Times New Roman" w:eastAsiaTheme="minorHAnsi" w:hAnsi="Times New Roman" w:cs="Times New Roman"/>
          <w:color w:val="2F5496" w:themeColor="accent1" w:themeShade="BF"/>
          <w:sz w:val="24"/>
          <w:szCs w:val="24"/>
          <w:lang w:eastAsia="en-US"/>
        </w:rPr>
        <w:t>)</w:t>
      </w:r>
    </w:p>
    <w:p w14:paraId="7F5E9B2B" w14:textId="46528844" w:rsidR="00654E8D" w:rsidRPr="0082500F" w:rsidRDefault="00654E8D"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 xml:space="preserve">O objeto do presente instrumento é </w:t>
      </w:r>
      <w:sdt>
        <w:sdtPr>
          <w:rPr>
            <w:rFonts w:ascii="Times New Roman" w:hAnsi="Times New Roman" w:cs="Times New Roman"/>
            <w:sz w:val="24"/>
            <w:szCs w:val="24"/>
          </w:rPr>
          <w:alias w:val="Comentários"/>
          <w:tag w:val=""/>
          <w:id w:val="-692852045"/>
          <w:placeholder>
            <w:docPart w:val="BC39853B53814508A888AF2D16E81243"/>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E06907">
            <w:rPr>
              <w:rFonts w:ascii="Times New Roman" w:hAnsi="Times New Roman" w:cs="Times New Roman"/>
              <w:sz w:val="24"/>
              <w:szCs w:val="24"/>
            </w:rPr>
            <w:t>Credenciamento de pessoa jurídica visando a prestação de serviços complementares na área da saúde, para realização de exames de radiografia odontológica no Município de Barão de Cocais</w:t>
          </w:r>
        </w:sdtContent>
      </w:sdt>
      <w:r w:rsidRPr="0082500F">
        <w:rPr>
          <w:rFonts w:ascii="Times New Roman" w:eastAsia="Times New Roman" w:hAnsi="Times New Roman" w:cs="Times New Roman"/>
          <w:sz w:val="24"/>
          <w:szCs w:val="24"/>
          <w:lang w:eastAsia="pt-BR"/>
        </w:rPr>
        <w:t xml:space="preserve">, </w:t>
      </w:r>
      <w:r w:rsidRPr="0082500F">
        <w:rPr>
          <w:rFonts w:ascii="Times New Roman" w:hAnsi="Times New Roman" w:cs="Times New Roman"/>
          <w:sz w:val="24"/>
          <w:szCs w:val="24"/>
        </w:rPr>
        <w:t xml:space="preserve">nas condições estabelecidas no </w:t>
      </w:r>
      <w:r w:rsidR="00442E7C" w:rsidRPr="0082500F">
        <w:rPr>
          <w:rFonts w:ascii="Times New Roman" w:hAnsi="Times New Roman" w:cs="Times New Roman"/>
          <w:sz w:val="24"/>
          <w:szCs w:val="24"/>
        </w:rPr>
        <w:t xml:space="preserve">Edital </w:t>
      </w:r>
      <w:r w:rsidRPr="0082500F">
        <w:rPr>
          <w:rFonts w:ascii="Times New Roman" w:hAnsi="Times New Roman" w:cs="Times New Roman"/>
          <w:sz w:val="24"/>
          <w:szCs w:val="24"/>
        </w:rPr>
        <w:t>e anexos.</w:t>
      </w:r>
    </w:p>
    <w:p w14:paraId="5CE4FC7E" w14:textId="71CDF3F2" w:rsidR="00651571" w:rsidRPr="0082500F" w:rsidRDefault="00651571"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Os valores a serem pagos pela prestação dos serviços</w:t>
      </w:r>
      <w:r w:rsidR="00E33E98" w:rsidRPr="0082500F">
        <w:rPr>
          <w:rFonts w:ascii="Times New Roman" w:hAnsi="Times New Roman" w:cs="Times New Roman"/>
          <w:sz w:val="24"/>
          <w:szCs w:val="24"/>
        </w:rPr>
        <w:t xml:space="preserve"> </w:t>
      </w:r>
      <w:r w:rsidRPr="0082500F">
        <w:rPr>
          <w:rFonts w:ascii="Times New Roman" w:hAnsi="Times New Roman" w:cs="Times New Roman"/>
          <w:sz w:val="24"/>
          <w:szCs w:val="24"/>
        </w:rPr>
        <w:t xml:space="preserve">foram estabelecidos no </w:t>
      </w:r>
      <w:hyperlink r:id="rId15" w:history="1">
        <w:r w:rsidRPr="0082500F">
          <w:rPr>
            <w:rStyle w:val="Hyperlink"/>
            <w:rFonts w:ascii="Times New Roman" w:hAnsi="Times New Roman" w:cs="Times New Roman"/>
            <w:bCs/>
            <w:color w:val="2F5496" w:themeColor="accent1" w:themeShade="BF"/>
            <w:sz w:val="24"/>
            <w:szCs w:val="24"/>
          </w:rPr>
          <w:t xml:space="preserve">Decreto n° </w:t>
        </w:r>
        <w:r w:rsidR="00BA050C">
          <w:rPr>
            <w:rStyle w:val="Hyperlink"/>
            <w:rFonts w:ascii="Times New Roman" w:hAnsi="Times New Roman" w:cs="Times New Roman"/>
            <w:bCs/>
            <w:color w:val="2F5496" w:themeColor="accent1" w:themeShade="BF"/>
            <w:sz w:val="24"/>
            <w:szCs w:val="24"/>
          </w:rPr>
          <w:t>148</w:t>
        </w:r>
        <w:r w:rsidRPr="0082500F">
          <w:rPr>
            <w:rStyle w:val="Hyperlink"/>
            <w:rFonts w:ascii="Times New Roman" w:hAnsi="Times New Roman" w:cs="Times New Roman"/>
            <w:bCs/>
            <w:color w:val="2F5496" w:themeColor="accent1" w:themeShade="BF"/>
            <w:sz w:val="24"/>
            <w:szCs w:val="24"/>
          </w:rPr>
          <w:t xml:space="preserve">, de </w:t>
        </w:r>
        <w:r w:rsidR="00BA050C">
          <w:rPr>
            <w:rStyle w:val="Hyperlink"/>
            <w:rFonts w:ascii="Times New Roman" w:hAnsi="Times New Roman" w:cs="Times New Roman"/>
            <w:bCs/>
            <w:color w:val="2F5496" w:themeColor="accent1" w:themeShade="BF"/>
            <w:sz w:val="24"/>
            <w:szCs w:val="24"/>
          </w:rPr>
          <w:t>20</w:t>
        </w:r>
        <w:r w:rsidRPr="0082500F">
          <w:rPr>
            <w:rStyle w:val="Hyperlink"/>
            <w:rFonts w:ascii="Times New Roman" w:hAnsi="Times New Roman" w:cs="Times New Roman"/>
            <w:bCs/>
            <w:color w:val="2F5496" w:themeColor="accent1" w:themeShade="BF"/>
            <w:sz w:val="24"/>
            <w:szCs w:val="24"/>
          </w:rPr>
          <w:t xml:space="preserve"> de </w:t>
        </w:r>
      </w:hyperlink>
      <w:r w:rsidR="00BA050C">
        <w:rPr>
          <w:rStyle w:val="Hyperlink"/>
          <w:rFonts w:ascii="Times New Roman" w:hAnsi="Times New Roman" w:cs="Times New Roman"/>
          <w:bCs/>
          <w:color w:val="2F5496" w:themeColor="accent1" w:themeShade="BF"/>
          <w:sz w:val="24"/>
          <w:szCs w:val="24"/>
        </w:rPr>
        <w:t>janeiro</w:t>
      </w:r>
      <w:r w:rsidR="00C02E0B">
        <w:rPr>
          <w:rStyle w:val="Hyperlink"/>
          <w:rFonts w:ascii="Times New Roman" w:hAnsi="Times New Roman" w:cs="Times New Roman"/>
          <w:bCs/>
          <w:color w:val="2F5496" w:themeColor="accent1" w:themeShade="BF"/>
          <w:sz w:val="24"/>
          <w:szCs w:val="24"/>
        </w:rPr>
        <w:t xml:space="preserve"> de 2025</w:t>
      </w:r>
      <w:r w:rsidRPr="0082500F">
        <w:rPr>
          <w:rFonts w:ascii="Times New Roman" w:hAnsi="Times New Roman" w:cs="Times New Roman"/>
          <w:sz w:val="24"/>
          <w:szCs w:val="24"/>
        </w:rPr>
        <w:t>, anexo a este instrumento.</w:t>
      </w:r>
    </w:p>
    <w:p w14:paraId="5AE99FAB" w14:textId="531FE22F" w:rsidR="00654E8D" w:rsidRPr="0082500F" w:rsidRDefault="00654E8D"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Objeto:</w:t>
      </w:r>
    </w:p>
    <w:tbl>
      <w:tblPr>
        <w:tblpPr w:leftFromText="141" w:rightFromText="141"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07"/>
        <w:gridCol w:w="1067"/>
        <w:gridCol w:w="960"/>
        <w:gridCol w:w="2276"/>
        <w:gridCol w:w="1662"/>
        <w:gridCol w:w="1426"/>
      </w:tblGrid>
      <w:tr w:rsidR="00654E8D" w:rsidRPr="002E1E1D" w14:paraId="6A69653A" w14:textId="77777777" w:rsidTr="009061AF">
        <w:trPr>
          <w:trHeight w:val="274"/>
        </w:trPr>
        <w:tc>
          <w:tcPr>
            <w:tcW w:w="651" w:type="pct"/>
            <w:shd w:val="clear" w:color="auto" w:fill="auto"/>
            <w:vAlign w:val="center"/>
            <w:hideMark/>
          </w:tcPr>
          <w:p w14:paraId="4F9F414E" w14:textId="77777777" w:rsidR="00654E8D" w:rsidRPr="002E1E1D" w:rsidRDefault="00654E8D" w:rsidP="0082500F">
            <w:pPr>
              <w:spacing w:before="240" w:line="276" w:lineRule="auto"/>
              <w:jc w:val="both"/>
              <w:rPr>
                <w:rFonts w:ascii="Times New Roman" w:hAnsi="Times New Roman" w:cs="Times New Roman"/>
                <w:b/>
                <w:bCs/>
                <w:sz w:val="20"/>
                <w:szCs w:val="20"/>
              </w:rPr>
            </w:pPr>
            <w:r w:rsidRPr="002E1E1D">
              <w:rPr>
                <w:rFonts w:ascii="Times New Roman" w:hAnsi="Times New Roman" w:cs="Times New Roman"/>
                <w:b/>
                <w:bCs/>
                <w:sz w:val="20"/>
                <w:szCs w:val="20"/>
              </w:rPr>
              <w:lastRenderedPageBreak/>
              <w:t>ITEM</w:t>
            </w:r>
          </w:p>
        </w:tc>
        <w:tc>
          <w:tcPr>
            <w:tcW w:w="628" w:type="pct"/>
            <w:vAlign w:val="center"/>
          </w:tcPr>
          <w:p w14:paraId="2B99338A" w14:textId="77777777" w:rsidR="00654E8D" w:rsidRPr="002E1E1D" w:rsidRDefault="00654E8D" w:rsidP="0082500F">
            <w:pPr>
              <w:spacing w:before="240" w:line="276" w:lineRule="auto"/>
              <w:jc w:val="both"/>
              <w:rPr>
                <w:rFonts w:ascii="Times New Roman" w:hAnsi="Times New Roman" w:cs="Times New Roman"/>
                <w:b/>
                <w:bCs/>
                <w:sz w:val="20"/>
                <w:szCs w:val="20"/>
              </w:rPr>
            </w:pPr>
            <w:r w:rsidRPr="002E1E1D">
              <w:rPr>
                <w:rFonts w:ascii="Times New Roman" w:hAnsi="Times New Roman" w:cs="Times New Roman"/>
                <w:b/>
                <w:bCs/>
                <w:sz w:val="20"/>
                <w:szCs w:val="20"/>
              </w:rPr>
              <w:t>QUANT.</w:t>
            </w:r>
          </w:p>
        </w:tc>
        <w:tc>
          <w:tcPr>
            <w:tcW w:w="565" w:type="pct"/>
            <w:vAlign w:val="center"/>
          </w:tcPr>
          <w:p w14:paraId="2F5B05AF" w14:textId="77777777" w:rsidR="00654E8D" w:rsidRPr="002E1E1D" w:rsidRDefault="00654E8D" w:rsidP="0082500F">
            <w:pPr>
              <w:spacing w:before="240" w:line="276" w:lineRule="auto"/>
              <w:jc w:val="both"/>
              <w:rPr>
                <w:rFonts w:ascii="Times New Roman" w:hAnsi="Times New Roman" w:cs="Times New Roman"/>
                <w:b/>
                <w:bCs/>
                <w:sz w:val="20"/>
                <w:szCs w:val="20"/>
              </w:rPr>
            </w:pPr>
            <w:r w:rsidRPr="002E1E1D">
              <w:rPr>
                <w:rFonts w:ascii="Times New Roman" w:hAnsi="Times New Roman" w:cs="Times New Roman"/>
                <w:b/>
                <w:bCs/>
                <w:sz w:val="20"/>
                <w:szCs w:val="20"/>
              </w:rPr>
              <w:t>UNID.</w:t>
            </w:r>
          </w:p>
        </w:tc>
        <w:tc>
          <w:tcPr>
            <w:tcW w:w="1339" w:type="pct"/>
            <w:shd w:val="clear" w:color="auto" w:fill="auto"/>
            <w:vAlign w:val="center"/>
            <w:hideMark/>
          </w:tcPr>
          <w:p w14:paraId="51F5C82A" w14:textId="77777777" w:rsidR="00654E8D" w:rsidRPr="002E1E1D" w:rsidRDefault="00654E8D" w:rsidP="0082500F">
            <w:pPr>
              <w:spacing w:before="240" w:line="276" w:lineRule="auto"/>
              <w:jc w:val="both"/>
              <w:rPr>
                <w:rFonts w:ascii="Times New Roman" w:hAnsi="Times New Roman" w:cs="Times New Roman"/>
                <w:b/>
                <w:bCs/>
                <w:sz w:val="20"/>
                <w:szCs w:val="20"/>
              </w:rPr>
            </w:pPr>
            <w:r w:rsidRPr="002E1E1D">
              <w:rPr>
                <w:rFonts w:ascii="Times New Roman" w:hAnsi="Times New Roman" w:cs="Times New Roman"/>
                <w:b/>
                <w:bCs/>
                <w:sz w:val="20"/>
                <w:szCs w:val="20"/>
              </w:rPr>
              <w:t>DESCRIÇÃO DETALHADA</w:t>
            </w:r>
          </w:p>
        </w:tc>
        <w:tc>
          <w:tcPr>
            <w:tcW w:w="978" w:type="pct"/>
            <w:shd w:val="clear" w:color="auto" w:fill="auto"/>
            <w:vAlign w:val="center"/>
            <w:hideMark/>
          </w:tcPr>
          <w:p w14:paraId="5D0CD8EF" w14:textId="77777777" w:rsidR="00654E8D" w:rsidRPr="002E1E1D" w:rsidRDefault="00654E8D" w:rsidP="0082500F">
            <w:pPr>
              <w:spacing w:before="240" w:line="276" w:lineRule="auto"/>
              <w:jc w:val="both"/>
              <w:rPr>
                <w:rFonts w:ascii="Times New Roman" w:hAnsi="Times New Roman" w:cs="Times New Roman"/>
                <w:b/>
                <w:bCs/>
                <w:sz w:val="20"/>
                <w:szCs w:val="20"/>
              </w:rPr>
            </w:pPr>
            <w:r w:rsidRPr="002E1E1D">
              <w:rPr>
                <w:rFonts w:ascii="Times New Roman" w:hAnsi="Times New Roman" w:cs="Times New Roman"/>
                <w:b/>
                <w:bCs/>
                <w:sz w:val="20"/>
                <w:szCs w:val="20"/>
              </w:rPr>
              <w:t>VALOR UNITÁRIO</w:t>
            </w:r>
          </w:p>
        </w:tc>
        <w:tc>
          <w:tcPr>
            <w:tcW w:w="840" w:type="pct"/>
            <w:shd w:val="clear" w:color="auto" w:fill="auto"/>
            <w:vAlign w:val="center"/>
            <w:hideMark/>
          </w:tcPr>
          <w:p w14:paraId="50EB3552" w14:textId="77777777" w:rsidR="00654E8D" w:rsidRPr="002E1E1D" w:rsidRDefault="00654E8D" w:rsidP="0082500F">
            <w:pPr>
              <w:spacing w:before="240" w:line="276" w:lineRule="auto"/>
              <w:jc w:val="both"/>
              <w:rPr>
                <w:rFonts w:ascii="Times New Roman" w:hAnsi="Times New Roman" w:cs="Times New Roman"/>
                <w:b/>
                <w:bCs/>
                <w:sz w:val="20"/>
                <w:szCs w:val="20"/>
              </w:rPr>
            </w:pPr>
            <w:r w:rsidRPr="002E1E1D">
              <w:rPr>
                <w:rFonts w:ascii="Times New Roman" w:hAnsi="Times New Roman" w:cs="Times New Roman"/>
                <w:b/>
                <w:bCs/>
                <w:sz w:val="20"/>
                <w:szCs w:val="20"/>
              </w:rPr>
              <w:t>VALOR TOTAL</w:t>
            </w:r>
          </w:p>
        </w:tc>
      </w:tr>
      <w:tr w:rsidR="00654E8D" w:rsidRPr="002E1E1D" w14:paraId="0CA08500" w14:textId="77777777" w:rsidTr="002E1E1D">
        <w:trPr>
          <w:trHeight w:val="361"/>
        </w:trPr>
        <w:tc>
          <w:tcPr>
            <w:tcW w:w="651" w:type="pct"/>
            <w:shd w:val="clear" w:color="auto" w:fill="auto"/>
            <w:vAlign w:val="center"/>
          </w:tcPr>
          <w:p w14:paraId="685D4520" w14:textId="77777777" w:rsidR="00654E8D" w:rsidRPr="002E1E1D" w:rsidRDefault="00654E8D" w:rsidP="0082500F">
            <w:pPr>
              <w:spacing w:before="240" w:line="276" w:lineRule="auto"/>
              <w:jc w:val="both"/>
              <w:rPr>
                <w:rFonts w:ascii="Times New Roman" w:hAnsi="Times New Roman" w:cs="Times New Roman"/>
                <w:b/>
                <w:sz w:val="20"/>
                <w:szCs w:val="20"/>
              </w:rPr>
            </w:pPr>
            <w:r w:rsidRPr="002E1E1D">
              <w:rPr>
                <w:rFonts w:ascii="Times New Roman" w:hAnsi="Times New Roman" w:cs="Times New Roman"/>
                <w:b/>
                <w:sz w:val="20"/>
                <w:szCs w:val="20"/>
              </w:rPr>
              <w:t>001</w:t>
            </w:r>
          </w:p>
        </w:tc>
        <w:tc>
          <w:tcPr>
            <w:tcW w:w="628" w:type="pct"/>
            <w:vAlign w:val="center"/>
          </w:tcPr>
          <w:p w14:paraId="5D31BB68" w14:textId="77777777" w:rsidR="00654E8D" w:rsidRPr="002E1E1D" w:rsidRDefault="00654E8D" w:rsidP="0082500F">
            <w:pPr>
              <w:spacing w:before="240" w:line="276" w:lineRule="auto"/>
              <w:jc w:val="both"/>
              <w:rPr>
                <w:rFonts w:ascii="Times New Roman" w:hAnsi="Times New Roman" w:cs="Times New Roman"/>
                <w:sz w:val="20"/>
                <w:szCs w:val="20"/>
              </w:rPr>
            </w:pPr>
          </w:p>
        </w:tc>
        <w:tc>
          <w:tcPr>
            <w:tcW w:w="565" w:type="pct"/>
            <w:vAlign w:val="center"/>
          </w:tcPr>
          <w:p w14:paraId="57EF7C5E" w14:textId="77777777" w:rsidR="00654E8D" w:rsidRPr="002E1E1D" w:rsidRDefault="00654E8D" w:rsidP="0082500F">
            <w:pPr>
              <w:spacing w:before="240" w:line="276" w:lineRule="auto"/>
              <w:jc w:val="both"/>
              <w:rPr>
                <w:rFonts w:ascii="Times New Roman" w:hAnsi="Times New Roman" w:cs="Times New Roman"/>
                <w:sz w:val="20"/>
                <w:szCs w:val="20"/>
              </w:rPr>
            </w:pPr>
          </w:p>
        </w:tc>
        <w:tc>
          <w:tcPr>
            <w:tcW w:w="1339" w:type="pct"/>
            <w:shd w:val="clear" w:color="auto" w:fill="auto"/>
            <w:vAlign w:val="center"/>
          </w:tcPr>
          <w:p w14:paraId="1982F818" w14:textId="77777777" w:rsidR="00654E8D" w:rsidRPr="002E1E1D" w:rsidRDefault="00654E8D" w:rsidP="0082500F">
            <w:pPr>
              <w:spacing w:before="240" w:line="276" w:lineRule="auto"/>
              <w:jc w:val="both"/>
              <w:rPr>
                <w:rFonts w:ascii="Times New Roman" w:hAnsi="Times New Roman" w:cs="Times New Roman"/>
                <w:sz w:val="20"/>
                <w:szCs w:val="20"/>
              </w:rPr>
            </w:pPr>
          </w:p>
        </w:tc>
        <w:tc>
          <w:tcPr>
            <w:tcW w:w="978" w:type="pct"/>
            <w:shd w:val="clear" w:color="auto" w:fill="auto"/>
            <w:vAlign w:val="center"/>
          </w:tcPr>
          <w:p w14:paraId="5074714E" w14:textId="77777777" w:rsidR="00654E8D" w:rsidRPr="002E1E1D" w:rsidRDefault="00654E8D" w:rsidP="0082500F">
            <w:pPr>
              <w:spacing w:before="240" w:line="276" w:lineRule="auto"/>
              <w:jc w:val="both"/>
              <w:rPr>
                <w:rFonts w:ascii="Times New Roman" w:hAnsi="Times New Roman" w:cs="Times New Roman"/>
                <w:sz w:val="20"/>
                <w:szCs w:val="20"/>
              </w:rPr>
            </w:pPr>
          </w:p>
        </w:tc>
        <w:tc>
          <w:tcPr>
            <w:tcW w:w="840" w:type="pct"/>
            <w:shd w:val="clear" w:color="auto" w:fill="auto"/>
            <w:vAlign w:val="center"/>
          </w:tcPr>
          <w:p w14:paraId="1E2BAD35" w14:textId="77777777" w:rsidR="00654E8D" w:rsidRPr="002E1E1D" w:rsidRDefault="00654E8D" w:rsidP="0082500F">
            <w:pPr>
              <w:spacing w:before="240" w:line="276" w:lineRule="auto"/>
              <w:jc w:val="both"/>
              <w:rPr>
                <w:rFonts w:ascii="Times New Roman" w:hAnsi="Times New Roman" w:cs="Times New Roman"/>
                <w:sz w:val="20"/>
                <w:szCs w:val="20"/>
              </w:rPr>
            </w:pPr>
          </w:p>
        </w:tc>
      </w:tr>
      <w:tr w:rsidR="00654E8D" w:rsidRPr="002E1E1D" w14:paraId="2EA4087E" w14:textId="77777777" w:rsidTr="002E1E1D">
        <w:trPr>
          <w:trHeight w:val="484"/>
        </w:trPr>
        <w:tc>
          <w:tcPr>
            <w:tcW w:w="651" w:type="pct"/>
            <w:shd w:val="clear" w:color="auto" w:fill="auto"/>
            <w:vAlign w:val="center"/>
          </w:tcPr>
          <w:p w14:paraId="051B1411" w14:textId="77777777" w:rsidR="00654E8D" w:rsidRPr="002E1E1D" w:rsidRDefault="00654E8D" w:rsidP="0082500F">
            <w:pPr>
              <w:spacing w:before="240" w:line="276" w:lineRule="auto"/>
              <w:jc w:val="both"/>
              <w:rPr>
                <w:rFonts w:ascii="Times New Roman" w:hAnsi="Times New Roman" w:cs="Times New Roman"/>
                <w:b/>
                <w:sz w:val="20"/>
                <w:szCs w:val="20"/>
              </w:rPr>
            </w:pPr>
            <w:r w:rsidRPr="002E1E1D">
              <w:rPr>
                <w:rFonts w:ascii="Times New Roman" w:hAnsi="Times New Roman" w:cs="Times New Roman"/>
                <w:b/>
                <w:sz w:val="20"/>
                <w:szCs w:val="20"/>
              </w:rPr>
              <w:t>002</w:t>
            </w:r>
          </w:p>
        </w:tc>
        <w:tc>
          <w:tcPr>
            <w:tcW w:w="628" w:type="pct"/>
            <w:vAlign w:val="center"/>
          </w:tcPr>
          <w:p w14:paraId="7ADD7317" w14:textId="77777777" w:rsidR="00654E8D" w:rsidRPr="002E1E1D" w:rsidRDefault="00654E8D" w:rsidP="0082500F">
            <w:pPr>
              <w:spacing w:before="240" w:line="276" w:lineRule="auto"/>
              <w:jc w:val="both"/>
              <w:rPr>
                <w:rFonts w:ascii="Times New Roman" w:hAnsi="Times New Roman" w:cs="Times New Roman"/>
                <w:sz w:val="20"/>
                <w:szCs w:val="20"/>
              </w:rPr>
            </w:pPr>
          </w:p>
        </w:tc>
        <w:tc>
          <w:tcPr>
            <w:tcW w:w="565" w:type="pct"/>
            <w:vAlign w:val="center"/>
          </w:tcPr>
          <w:p w14:paraId="1C952BEC" w14:textId="77777777" w:rsidR="00654E8D" w:rsidRPr="002E1E1D" w:rsidRDefault="00654E8D" w:rsidP="0082500F">
            <w:pPr>
              <w:spacing w:before="240" w:line="276" w:lineRule="auto"/>
              <w:jc w:val="both"/>
              <w:rPr>
                <w:rFonts w:ascii="Times New Roman" w:hAnsi="Times New Roman" w:cs="Times New Roman"/>
                <w:sz w:val="20"/>
                <w:szCs w:val="20"/>
              </w:rPr>
            </w:pPr>
          </w:p>
        </w:tc>
        <w:tc>
          <w:tcPr>
            <w:tcW w:w="1339" w:type="pct"/>
            <w:shd w:val="clear" w:color="auto" w:fill="auto"/>
            <w:vAlign w:val="center"/>
          </w:tcPr>
          <w:p w14:paraId="21C2CC3C" w14:textId="77777777" w:rsidR="00654E8D" w:rsidRPr="002E1E1D" w:rsidRDefault="00654E8D" w:rsidP="0082500F">
            <w:pPr>
              <w:spacing w:before="240" w:line="276" w:lineRule="auto"/>
              <w:jc w:val="both"/>
              <w:rPr>
                <w:rFonts w:ascii="Times New Roman" w:hAnsi="Times New Roman" w:cs="Times New Roman"/>
                <w:sz w:val="20"/>
                <w:szCs w:val="20"/>
              </w:rPr>
            </w:pPr>
          </w:p>
        </w:tc>
        <w:tc>
          <w:tcPr>
            <w:tcW w:w="978" w:type="pct"/>
            <w:shd w:val="clear" w:color="auto" w:fill="auto"/>
            <w:vAlign w:val="center"/>
          </w:tcPr>
          <w:p w14:paraId="4921E8EC" w14:textId="77777777" w:rsidR="00654E8D" w:rsidRPr="002E1E1D" w:rsidRDefault="00654E8D" w:rsidP="0082500F">
            <w:pPr>
              <w:spacing w:before="240" w:line="276" w:lineRule="auto"/>
              <w:jc w:val="both"/>
              <w:rPr>
                <w:rFonts w:ascii="Times New Roman" w:hAnsi="Times New Roman" w:cs="Times New Roman"/>
                <w:sz w:val="20"/>
                <w:szCs w:val="20"/>
              </w:rPr>
            </w:pPr>
          </w:p>
        </w:tc>
        <w:tc>
          <w:tcPr>
            <w:tcW w:w="840" w:type="pct"/>
            <w:shd w:val="clear" w:color="auto" w:fill="auto"/>
            <w:vAlign w:val="center"/>
          </w:tcPr>
          <w:p w14:paraId="34F17862" w14:textId="77777777" w:rsidR="00654E8D" w:rsidRPr="002E1E1D" w:rsidRDefault="00654E8D" w:rsidP="0082500F">
            <w:pPr>
              <w:spacing w:before="240" w:line="276" w:lineRule="auto"/>
              <w:jc w:val="both"/>
              <w:rPr>
                <w:rFonts w:ascii="Times New Roman" w:hAnsi="Times New Roman" w:cs="Times New Roman"/>
                <w:sz w:val="20"/>
                <w:szCs w:val="20"/>
              </w:rPr>
            </w:pPr>
          </w:p>
        </w:tc>
      </w:tr>
      <w:tr w:rsidR="00654E8D" w:rsidRPr="002E1E1D" w14:paraId="01D4DB49" w14:textId="77777777" w:rsidTr="009061AF">
        <w:trPr>
          <w:trHeight w:val="276"/>
        </w:trPr>
        <w:tc>
          <w:tcPr>
            <w:tcW w:w="651" w:type="pct"/>
            <w:shd w:val="clear" w:color="auto" w:fill="auto"/>
            <w:vAlign w:val="center"/>
          </w:tcPr>
          <w:p w14:paraId="65E688C9" w14:textId="77777777" w:rsidR="00654E8D" w:rsidRPr="002E1E1D" w:rsidRDefault="00654E8D" w:rsidP="0082500F">
            <w:pPr>
              <w:spacing w:before="240" w:line="276" w:lineRule="auto"/>
              <w:jc w:val="both"/>
              <w:rPr>
                <w:rFonts w:ascii="Times New Roman" w:hAnsi="Times New Roman" w:cs="Times New Roman"/>
                <w:b/>
                <w:sz w:val="20"/>
                <w:szCs w:val="20"/>
              </w:rPr>
            </w:pPr>
            <w:r w:rsidRPr="002E1E1D">
              <w:rPr>
                <w:rFonts w:ascii="Times New Roman" w:hAnsi="Times New Roman" w:cs="Times New Roman"/>
                <w:b/>
                <w:sz w:val="20"/>
                <w:szCs w:val="20"/>
              </w:rPr>
              <w:t>...</w:t>
            </w:r>
          </w:p>
        </w:tc>
        <w:tc>
          <w:tcPr>
            <w:tcW w:w="628" w:type="pct"/>
            <w:vAlign w:val="center"/>
          </w:tcPr>
          <w:p w14:paraId="581A7E01" w14:textId="77777777" w:rsidR="00654E8D" w:rsidRPr="002E1E1D" w:rsidRDefault="00654E8D" w:rsidP="0082500F">
            <w:pPr>
              <w:spacing w:before="240" w:line="276" w:lineRule="auto"/>
              <w:jc w:val="both"/>
              <w:rPr>
                <w:rFonts w:ascii="Times New Roman" w:hAnsi="Times New Roman" w:cs="Times New Roman"/>
                <w:sz w:val="20"/>
                <w:szCs w:val="20"/>
              </w:rPr>
            </w:pPr>
          </w:p>
        </w:tc>
        <w:tc>
          <w:tcPr>
            <w:tcW w:w="565" w:type="pct"/>
            <w:vAlign w:val="center"/>
          </w:tcPr>
          <w:p w14:paraId="0B60D74A" w14:textId="77777777" w:rsidR="00654E8D" w:rsidRPr="002E1E1D" w:rsidRDefault="00654E8D" w:rsidP="0082500F">
            <w:pPr>
              <w:spacing w:before="240" w:line="276" w:lineRule="auto"/>
              <w:jc w:val="both"/>
              <w:rPr>
                <w:rFonts w:ascii="Times New Roman" w:hAnsi="Times New Roman" w:cs="Times New Roman"/>
                <w:sz w:val="20"/>
                <w:szCs w:val="20"/>
              </w:rPr>
            </w:pPr>
          </w:p>
        </w:tc>
        <w:tc>
          <w:tcPr>
            <w:tcW w:w="1339" w:type="pct"/>
            <w:shd w:val="clear" w:color="auto" w:fill="auto"/>
            <w:vAlign w:val="center"/>
          </w:tcPr>
          <w:p w14:paraId="1D2FED14" w14:textId="77777777" w:rsidR="00654E8D" w:rsidRPr="002E1E1D" w:rsidRDefault="00654E8D" w:rsidP="0082500F">
            <w:pPr>
              <w:spacing w:before="240" w:line="276" w:lineRule="auto"/>
              <w:jc w:val="both"/>
              <w:rPr>
                <w:rFonts w:ascii="Times New Roman" w:hAnsi="Times New Roman" w:cs="Times New Roman"/>
                <w:sz w:val="20"/>
                <w:szCs w:val="20"/>
              </w:rPr>
            </w:pPr>
          </w:p>
        </w:tc>
        <w:tc>
          <w:tcPr>
            <w:tcW w:w="978" w:type="pct"/>
            <w:shd w:val="clear" w:color="auto" w:fill="auto"/>
            <w:vAlign w:val="center"/>
          </w:tcPr>
          <w:p w14:paraId="52A6DEC6" w14:textId="77777777" w:rsidR="00654E8D" w:rsidRPr="002E1E1D" w:rsidRDefault="00654E8D" w:rsidP="0082500F">
            <w:pPr>
              <w:spacing w:before="240" w:line="276" w:lineRule="auto"/>
              <w:jc w:val="both"/>
              <w:rPr>
                <w:rFonts w:ascii="Times New Roman" w:hAnsi="Times New Roman" w:cs="Times New Roman"/>
                <w:sz w:val="20"/>
                <w:szCs w:val="20"/>
              </w:rPr>
            </w:pPr>
          </w:p>
        </w:tc>
        <w:tc>
          <w:tcPr>
            <w:tcW w:w="840" w:type="pct"/>
            <w:shd w:val="clear" w:color="auto" w:fill="auto"/>
            <w:vAlign w:val="center"/>
          </w:tcPr>
          <w:p w14:paraId="66BD28D8" w14:textId="77777777" w:rsidR="00654E8D" w:rsidRPr="002E1E1D" w:rsidRDefault="00654E8D" w:rsidP="0082500F">
            <w:pPr>
              <w:spacing w:before="240" w:line="276" w:lineRule="auto"/>
              <w:jc w:val="both"/>
              <w:rPr>
                <w:rFonts w:ascii="Times New Roman" w:hAnsi="Times New Roman" w:cs="Times New Roman"/>
                <w:sz w:val="20"/>
                <w:szCs w:val="20"/>
              </w:rPr>
            </w:pPr>
          </w:p>
        </w:tc>
      </w:tr>
    </w:tbl>
    <w:p w14:paraId="70CFC68A" w14:textId="1F20C12D" w:rsidR="00654E8D" w:rsidRPr="0082500F" w:rsidRDefault="00654E8D" w:rsidP="0082500F">
      <w:pPr>
        <w:pStyle w:val="WW-Corpodetexto3"/>
        <w:numPr>
          <w:ilvl w:val="1"/>
          <w:numId w:val="1"/>
        </w:numPr>
        <w:tabs>
          <w:tab w:val="left" w:pos="0"/>
        </w:tabs>
        <w:spacing w:before="240" w:after="160" w:line="276" w:lineRule="auto"/>
        <w:ind w:left="426" w:firstLine="0"/>
        <w:rPr>
          <w:rFonts w:ascii="Times New Roman" w:hAnsi="Times New Roman"/>
          <w:szCs w:val="24"/>
        </w:rPr>
      </w:pPr>
      <w:r w:rsidRPr="0082500F">
        <w:rPr>
          <w:rFonts w:ascii="Times New Roman" w:hAnsi="Times New Roman"/>
          <w:szCs w:val="24"/>
        </w:rPr>
        <w:t>Vinculam est</w:t>
      </w:r>
      <w:r w:rsidR="008B1A01" w:rsidRPr="0082500F">
        <w:rPr>
          <w:rFonts w:ascii="Times New Roman" w:hAnsi="Times New Roman"/>
          <w:szCs w:val="24"/>
        </w:rPr>
        <w:t>e instrumento</w:t>
      </w:r>
      <w:r w:rsidRPr="0082500F">
        <w:rPr>
          <w:rFonts w:ascii="Times New Roman" w:hAnsi="Times New Roman"/>
          <w:szCs w:val="24"/>
        </w:rPr>
        <w:t>, independentemente de transcrição:</w:t>
      </w:r>
    </w:p>
    <w:p w14:paraId="6E009524" w14:textId="4AAA2C2E" w:rsidR="00654E8D" w:rsidRPr="0082500F" w:rsidRDefault="00654E8D" w:rsidP="0082500F">
      <w:pPr>
        <w:numPr>
          <w:ilvl w:val="2"/>
          <w:numId w:val="1"/>
        </w:numPr>
        <w:spacing w:before="240" w:line="276" w:lineRule="auto"/>
        <w:ind w:left="1135" w:firstLine="0"/>
        <w:jc w:val="both"/>
        <w:rPr>
          <w:rFonts w:ascii="Times New Roman" w:hAnsi="Times New Roman" w:cs="Times New Roman"/>
          <w:sz w:val="24"/>
          <w:szCs w:val="24"/>
        </w:rPr>
      </w:pPr>
      <w:r w:rsidRPr="0082500F">
        <w:rPr>
          <w:rFonts w:ascii="Times New Roman" w:hAnsi="Times New Roman" w:cs="Times New Roman"/>
          <w:sz w:val="24"/>
          <w:szCs w:val="24"/>
        </w:rPr>
        <w:t>O Edital d</w:t>
      </w:r>
      <w:r w:rsidR="005B50BB" w:rsidRPr="0082500F">
        <w:rPr>
          <w:rFonts w:ascii="Times New Roman" w:hAnsi="Times New Roman" w:cs="Times New Roman"/>
          <w:sz w:val="24"/>
          <w:szCs w:val="24"/>
        </w:rPr>
        <w:t xml:space="preserve">e Chamamento Público </w:t>
      </w:r>
      <w:r w:rsidRPr="0082500F">
        <w:rPr>
          <w:rFonts w:ascii="Times New Roman" w:hAnsi="Times New Roman" w:cs="Times New Roman"/>
          <w:sz w:val="24"/>
          <w:szCs w:val="24"/>
        </w:rPr>
        <w:t>e seus anexos;</w:t>
      </w:r>
    </w:p>
    <w:p w14:paraId="27666D68" w14:textId="777891FB" w:rsidR="00654E8D" w:rsidRPr="0082500F" w:rsidRDefault="00654E8D" w:rsidP="0082500F">
      <w:pPr>
        <w:numPr>
          <w:ilvl w:val="2"/>
          <w:numId w:val="1"/>
        </w:numPr>
        <w:spacing w:before="240" w:line="276" w:lineRule="auto"/>
        <w:ind w:left="1135" w:firstLine="0"/>
        <w:jc w:val="both"/>
        <w:rPr>
          <w:rFonts w:ascii="Times New Roman" w:hAnsi="Times New Roman" w:cs="Times New Roman"/>
          <w:sz w:val="24"/>
          <w:szCs w:val="24"/>
        </w:rPr>
      </w:pPr>
      <w:r w:rsidRPr="0082500F">
        <w:rPr>
          <w:rFonts w:ascii="Times New Roman" w:hAnsi="Times New Roman" w:cs="Times New Roman"/>
          <w:sz w:val="24"/>
          <w:szCs w:val="24"/>
        </w:rPr>
        <w:t>O Termo de Referência e seus anexos;</w:t>
      </w:r>
    </w:p>
    <w:p w14:paraId="6B0CC837" w14:textId="79C147BB" w:rsidR="00CE10F1" w:rsidRPr="0082500F" w:rsidRDefault="00CE10F1" w:rsidP="0082500F">
      <w:pPr>
        <w:pStyle w:val="Nivel01"/>
        <w:numPr>
          <w:ilvl w:val="0"/>
          <w:numId w:val="34"/>
        </w:numPr>
        <w:spacing w:after="160" w:line="276" w:lineRule="auto"/>
        <w:ind w:left="0" w:firstLine="0"/>
        <w:rPr>
          <w:rFonts w:ascii="Times New Roman" w:eastAsiaTheme="minorHAnsi" w:hAnsi="Times New Roman" w:cs="Times New Roman"/>
          <w:color w:val="2F5496" w:themeColor="accent1" w:themeShade="BF"/>
          <w:sz w:val="24"/>
          <w:szCs w:val="24"/>
          <w:lang w:eastAsia="en-US"/>
        </w:rPr>
      </w:pPr>
      <w:r w:rsidRPr="0082500F">
        <w:rPr>
          <w:rFonts w:ascii="Times New Roman" w:eastAsiaTheme="minorHAnsi" w:hAnsi="Times New Roman" w:cs="Times New Roman"/>
          <w:color w:val="2F5496" w:themeColor="accent1" w:themeShade="BF"/>
          <w:sz w:val="24"/>
          <w:szCs w:val="24"/>
          <w:lang w:eastAsia="en-US"/>
        </w:rPr>
        <w:t xml:space="preserve">CLÁUSULA SEGUNDA – </w:t>
      </w:r>
      <w:r w:rsidR="00C1778E" w:rsidRPr="0082500F">
        <w:rPr>
          <w:rFonts w:ascii="Times New Roman" w:eastAsiaTheme="minorHAnsi" w:hAnsi="Times New Roman" w:cs="Times New Roman"/>
          <w:color w:val="2F5496" w:themeColor="accent1" w:themeShade="BF"/>
          <w:sz w:val="24"/>
          <w:szCs w:val="24"/>
          <w:lang w:eastAsia="en-US"/>
        </w:rPr>
        <w:t>VIGÊNCIA</w:t>
      </w:r>
      <w:r w:rsidR="009407E0" w:rsidRPr="0082500F">
        <w:rPr>
          <w:rFonts w:ascii="Times New Roman" w:eastAsiaTheme="minorHAnsi" w:hAnsi="Times New Roman" w:cs="Times New Roman"/>
          <w:color w:val="2F5496" w:themeColor="accent1" w:themeShade="BF"/>
          <w:sz w:val="24"/>
          <w:szCs w:val="24"/>
          <w:lang w:eastAsia="en-US"/>
        </w:rPr>
        <w:t xml:space="preserve"> E PRORROGAÇÃO</w:t>
      </w:r>
    </w:p>
    <w:p w14:paraId="3A63894F" w14:textId="0F0CC5D9" w:rsidR="00212CB5" w:rsidRPr="0082500F" w:rsidRDefault="00212CB5"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iCs/>
          <w:sz w:val="24"/>
          <w:szCs w:val="24"/>
        </w:rPr>
        <w:t xml:space="preserve">O prazo de vigência </w:t>
      </w:r>
      <w:r w:rsidR="00645904" w:rsidRPr="0082500F">
        <w:rPr>
          <w:rFonts w:ascii="Times New Roman" w:hAnsi="Times New Roman" w:cs="Times New Roman"/>
          <w:iCs/>
          <w:sz w:val="24"/>
          <w:szCs w:val="24"/>
        </w:rPr>
        <w:t>do Termo de Credenciamento</w:t>
      </w:r>
      <w:r w:rsidRPr="0082500F">
        <w:rPr>
          <w:rFonts w:ascii="Times New Roman" w:hAnsi="Times New Roman" w:cs="Times New Roman"/>
          <w:iCs/>
          <w:sz w:val="24"/>
          <w:szCs w:val="24"/>
        </w:rPr>
        <w:t xml:space="preserve"> é de .............................. contados do(a) ............................., prorrogável por até 10 anos, na forma dos </w:t>
      </w:r>
      <w:hyperlink r:id="rId16" w:anchor="art106" w:history="1">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artigos 106 e 107 da Lei n° 14.133, de 2021</w:t>
        </w:r>
        <w:r w:rsidRPr="0082500F">
          <w:rPr>
            <w:rStyle w:val="Hyperlink"/>
            <w:rFonts w:ascii="Times New Roman" w:eastAsia="Times New Roman" w:hAnsi="Times New Roman" w:cs="Times New Roman"/>
            <w:bCs/>
            <w:color w:val="auto"/>
            <w:sz w:val="24"/>
            <w:szCs w:val="24"/>
            <w:u w:val="none"/>
            <w:lang w:eastAsia="ar-SA"/>
            <w14:ligatures w14:val="standardContextual"/>
          </w:rPr>
          <w:t>.</w:t>
        </w:r>
      </w:hyperlink>
    </w:p>
    <w:p w14:paraId="17977744" w14:textId="7BB40688" w:rsidR="00212CB5" w:rsidRPr="0082500F" w:rsidRDefault="00212CB5" w:rsidP="0082500F">
      <w:pPr>
        <w:numPr>
          <w:ilvl w:val="1"/>
          <w:numId w:val="1"/>
        </w:numPr>
        <w:spacing w:before="240" w:line="276" w:lineRule="auto"/>
        <w:ind w:left="425" w:firstLine="0"/>
        <w:jc w:val="both"/>
        <w:rPr>
          <w:rFonts w:ascii="Times New Roman" w:hAnsi="Times New Roman" w:cs="Times New Roman"/>
          <w:bCs/>
          <w:iCs/>
          <w:sz w:val="24"/>
          <w:szCs w:val="24"/>
        </w:rPr>
      </w:pPr>
      <w:r w:rsidRPr="0082500F">
        <w:rPr>
          <w:rFonts w:ascii="Times New Roman" w:hAnsi="Times New Roman" w:cs="Times New Roman"/>
          <w:bCs/>
          <w:iCs/>
          <w:sz w:val="24"/>
          <w:szCs w:val="24"/>
        </w:rPr>
        <w:t xml:space="preserve">A prorrogação de que trata este item é condicionada ao ateste, pela autoridade competente, de que as condições e os preços permanecem vantajosos para a Administração, permitida a negociação com o </w:t>
      </w:r>
      <w:r w:rsidR="00645904" w:rsidRPr="0082500F">
        <w:rPr>
          <w:rFonts w:ascii="Times New Roman" w:hAnsi="Times New Roman" w:cs="Times New Roman"/>
          <w:bCs/>
          <w:iCs/>
          <w:sz w:val="24"/>
          <w:szCs w:val="24"/>
        </w:rPr>
        <w:t>credenciado</w:t>
      </w:r>
      <w:r w:rsidRPr="0082500F">
        <w:rPr>
          <w:rFonts w:ascii="Times New Roman" w:hAnsi="Times New Roman" w:cs="Times New Roman"/>
          <w:bCs/>
          <w:iCs/>
          <w:sz w:val="24"/>
          <w:szCs w:val="24"/>
        </w:rPr>
        <w:t>, atentando, ainda, para o cumprimento dos seguintes requisitos:</w:t>
      </w:r>
    </w:p>
    <w:p w14:paraId="28C71DD5" w14:textId="77777777" w:rsidR="00212CB5" w:rsidRPr="0082500F" w:rsidRDefault="00212CB5" w:rsidP="0082500F">
      <w:pPr>
        <w:pStyle w:val="PargrafodaLista"/>
        <w:numPr>
          <w:ilvl w:val="0"/>
          <w:numId w:val="39"/>
        </w:numPr>
        <w:spacing w:before="240" w:line="276" w:lineRule="auto"/>
        <w:ind w:left="1145" w:hanging="357"/>
        <w:contextualSpacing w:val="0"/>
        <w:jc w:val="both"/>
        <w:rPr>
          <w:rFonts w:ascii="Times New Roman" w:hAnsi="Times New Roman" w:cs="Times New Roman"/>
          <w:bCs/>
          <w:iCs/>
          <w:sz w:val="24"/>
          <w:szCs w:val="24"/>
        </w:rPr>
      </w:pPr>
      <w:r w:rsidRPr="0082500F">
        <w:rPr>
          <w:rFonts w:ascii="Times New Roman" w:hAnsi="Times New Roman" w:cs="Times New Roman"/>
          <w:bCs/>
          <w:iCs/>
          <w:sz w:val="24"/>
          <w:szCs w:val="24"/>
        </w:rPr>
        <w:t>Estar formalmente demonstrado no processo que a forma de prestação dos serviços tem natureza continuada;</w:t>
      </w:r>
    </w:p>
    <w:p w14:paraId="79D03BB5" w14:textId="1EEFE26F" w:rsidR="00212CB5" w:rsidRPr="0082500F" w:rsidRDefault="00212CB5" w:rsidP="0082500F">
      <w:pPr>
        <w:pStyle w:val="PargrafodaLista"/>
        <w:numPr>
          <w:ilvl w:val="0"/>
          <w:numId w:val="39"/>
        </w:numPr>
        <w:spacing w:before="240" w:line="276" w:lineRule="auto"/>
        <w:ind w:left="1145" w:hanging="357"/>
        <w:contextualSpacing w:val="0"/>
        <w:jc w:val="both"/>
        <w:rPr>
          <w:rFonts w:ascii="Times New Roman" w:hAnsi="Times New Roman" w:cs="Times New Roman"/>
          <w:bCs/>
          <w:iCs/>
          <w:sz w:val="24"/>
          <w:szCs w:val="24"/>
        </w:rPr>
      </w:pPr>
      <w:r w:rsidRPr="0082500F">
        <w:rPr>
          <w:rFonts w:ascii="Times New Roman" w:hAnsi="Times New Roman" w:cs="Times New Roman"/>
          <w:bCs/>
          <w:iCs/>
          <w:sz w:val="24"/>
          <w:szCs w:val="24"/>
        </w:rPr>
        <w:t xml:space="preserve">Seja juntado relatório que discorra sobre a execução </w:t>
      </w:r>
      <w:r w:rsidR="0082463A" w:rsidRPr="0082500F">
        <w:rPr>
          <w:rFonts w:ascii="Times New Roman" w:hAnsi="Times New Roman" w:cs="Times New Roman"/>
          <w:bCs/>
          <w:iCs/>
          <w:sz w:val="24"/>
          <w:szCs w:val="24"/>
        </w:rPr>
        <w:t>deste instrumento</w:t>
      </w:r>
      <w:r w:rsidRPr="0082500F">
        <w:rPr>
          <w:rFonts w:ascii="Times New Roman" w:hAnsi="Times New Roman" w:cs="Times New Roman"/>
          <w:bCs/>
          <w:iCs/>
          <w:sz w:val="24"/>
          <w:szCs w:val="24"/>
        </w:rPr>
        <w:t>, com informações de que os serviços tenham sido prestados regularmente;</w:t>
      </w:r>
    </w:p>
    <w:p w14:paraId="448F8BF6" w14:textId="73CE6F7F" w:rsidR="00212CB5" w:rsidRPr="0082500F" w:rsidRDefault="00212CB5" w:rsidP="0082500F">
      <w:pPr>
        <w:pStyle w:val="PargrafodaLista"/>
        <w:numPr>
          <w:ilvl w:val="0"/>
          <w:numId w:val="39"/>
        </w:numPr>
        <w:spacing w:before="240" w:line="276" w:lineRule="auto"/>
        <w:ind w:left="1145" w:hanging="357"/>
        <w:contextualSpacing w:val="0"/>
        <w:jc w:val="both"/>
        <w:rPr>
          <w:rFonts w:ascii="Times New Roman" w:hAnsi="Times New Roman" w:cs="Times New Roman"/>
          <w:bCs/>
          <w:iCs/>
          <w:sz w:val="24"/>
          <w:szCs w:val="24"/>
        </w:rPr>
      </w:pPr>
      <w:r w:rsidRPr="0082500F">
        <w:rPr>
          <w:rFonts w:ascii="Times New Roman" w:hAnsi="Times New Roman" w:cs="Times New Roman"/>
          <w:bCs/>
          <w:iCs/>
          <w:sz w:val="24"/>
          <w:szCs w:val="24"/>
        </w:rPr>
        <w:t xml:space="preserve">Seja juntada justificativa e motivo, por escrito, de que a Administração mantém interesse na realização do serviço; </w:t>
      </w:r>
    </w:p>
    <w:p w14:paraId="51F923EC" w14:textId="4D4B56C6" w:rsidR="00212CB5" w:rsidRPr="0082500F" w:rsidRDefault="00212CB5" w:rsidP="0082500F">
      <w:pPr>
        <w:pStyle w:val="PargrafodaLista"/>
        <w:numPr>
          <w:ilvl w:val="0"/>
          <w:numId w:val="39"/>
        </w:numPr>
        <w:spacing w:before="240" w:line="276" w:lineRule="auto"/>
        <w:ind w:left="1145" w:hanging="357"/>
        <w:contextualSpacing w:val="0"/>
        <w:jc w:val="both"/>
        <w:rPr>
          <w:rFonts w:ascii="Times New Roman" w:hAnsi="Times New Roman" w:cs="Times New Roman"/>
          <w:bCs/>
          <w:iCs/>
          <w:sz w:val="24"/>
          <w:szCs w:val="24"/>
        </w:rPr>
      </w:pPr>
      <w:r w:rsidRPr="0082500F">
        <w:rPr>
          <w:rFonts w:ascii="Times New Roman" w:hAnsi="Times New Roman" w:cs="Times New Roman"/>
          <w:bCs/>
          <w:iCs/>
          <w:sz w:val="24"/>
          <w:szCs w:val="24"/>
        </w:rPr>
        <w:t xml:space="preserve">Haja manifestação expressa do </w:t>
      </w:r>
      <w:r w:rsidR="0082463A" w:rsidRPr="0082500F">
        <w:rPr>
          <w:rFonts w:ascii="Times New Roman" w:hAnsi="Times New Roman" w:cs="Times New Roman"/>
          <w:bCs/>
          <w:iCs/>
          <w:sz w:val="24"/>
          <w:szCs w:val="24"/>
        </w:rPr>
        <w:t>credenciado</w:t>
      </w:r>
      <w:r w:rsidRPr="0082500F">
        <w:rPr>
          <w:rFonts w:ascii="Times New Roman" w:hAnsi="Times New Roman" w:cs="Times New Roman"/>
          <w:bCs/>
          <w:iCs/>
          <w:sz w:val="24"/>
          <w:szCs w:val="24"/>
        </w:rPr>
        <w:t xml:space="preserve"> informando o interesse na prorrogação; </w:t>
      </w:r>
    </w:p>
    <w:p w14:paraId="5DE4007B" w14:textId="507348CC" w:rsidR="00212CB5" w:rsidRPr="0082500F" w:rsidRDefault="00212CB5" w:rsidP="0082500F">
      <w:pPr>
        <w:pStyle w:val="PargrafodaLista"/>
        <w:numPr>
          <w:ilvl w:val="0"/>
          <w:numId w:val="39"/>
        </w:numPr>
        <w:spacing w:before="240" w:line="276" w:lineRule="auto"/>
        <w:ind w:left="1145" w:hanging="357"/>
        <w:contextualSpacing w:val="0"/>
        <w:jc w:val="both"/>
        <w:rPr>
          <w:rFonts w:ascii="Times New Roman" w:hAnsi="Times New Roman" w:cs="Times New Roman"/>
          <w:bCs/>
          <w:iCs/>
          <w:sz w:val="24"/>
          <w:szCs w:val="24"/>
        </w:rPr>
      </w:pPr>
      <w:r w:rsidRPr="0082500F">
        <w:rPr>
          <w:rFonts w:ascii="Times New Roman" w:hAnsi="Times New Roman" w:cs="Times New Roman"/>
          <w:bCs/>
          <w:iCs/>
          <w:sz w:val="24"/>
          <w:szCs w:val="24"/>
        </w:rPr>
        <w:t xml:space="preserve">Seja comprovado que o </w:t>
      </w:r>
      <w:r w:rsidR="0082463A" w:rsidRPr="0082500F">
        <w:rPr>
          <w:rFonts w:ascii="Times New Roman" w:hAnsi="Times New Roman" w:cs="Times New Roman"/>
          <w:bCs/>
          <w:iCs/>
          <w:sz w:val="24"/>
          <w:szCs w:val="24"/>
        </w:rPr>
        <w:t>credenciado</w:t>
      </w:r>
      <w:r w:rsidRPr="0082500F">
        <w:rPr>
          <w:rFonts w:ascii="Times New Roman" w:hAnsi="Times New Roman" w:cs="Times New Roman"/>
          <w:bCs/>
          <w:iCs/>
          <w:sz w:val="24"/>
          <w:szCs w:val="24"/>
        </w:rPr>
        <w:t xml:space="preserve"> mantém as condições iniciais de habilitação.</w:t>
      </w:r>
    </w:p>
    <w:p w14:paraId="0EF3502B" w14:textId="60383746" w:rsidR="00212CB5" w:rsidRPr="0082500F" w:rsidRDefault="00212CB5" w:rsidP="0082500F">
      <w:pPr>
        <w:numPr>
          <w:ilvl w:val="1"/>
          <w:numId w:val="1"/>
        </w:numPr>
        <w:spacing w:before="240" w:line="276" w:lineRule="auto"/>
        <w:ind w:left="425" w:firstLine="0"/>
        <w:jc w:val="both"/>
        <w:rPr>
          <w:rFonts w:ascii="Times New Roman" w:hAnsi="Times New Roman" w:cs="Times New Roman"/>
          <w:bCs/>
          <w:iCs/>
          <w:sz w:val="24"/>
          <w:szCs w:val="24"/>
        </w:rPr>
      </w:pPr>
      <w:r w:rsidRPr="0082500F">
        <w:rPr>
          <w:rFonts w:ascii="Times New Roman" w:hAnsi="Times New Roman" w:cs="Times New Roman"/>
          <w:bCs/>
          <w:iCs/>
          <w:sz w:val="24"/>
          <w:szCs w:val="24"/>
        </w:rPr>
        <w:t xml:space="preserve">O </w:t>
      </w:r>
      <w:r w:rsidR="0082463A" w:rsidRPr="0082500F">
        <w:rPr>
          <w:rFonts w:ascii="Times New Roman" w:hAnsi="Times New Roman" w:cs="Times New Roman"/>
          <w:bCs/>
          <w:iCs/>
          <w:sz w:val="24"/>
          <w:szCs w:val="24"/>
        </w:rPr>
        <w:t>credenciado</w:t>
      </w:r>
      <w:r w:rsidRPr="0082500F">
        <w:rPr>
          <w:rFonts w:ascii="Times New Roman" w:hAnsi="Times New Roman" w:cs="Times New Roman"/>
          <w:bCs/>
          <w:iCs/>
          <w:sz w:val="24"/>
          <w:szCs w:val="24"/>
        </w:rPr>
        <w:t xml:space="preserve"> não tem direito subjetivo à prorrogação contratual.</w:t>
      </w:r>
    </w:p>
    <w:p w14:paraId="2757412A" w14:textId="3034C226" w:rsidR="00212CB5" w:rsidRPr="0082500F" w:rsidRDefault="00212CB5" w:rsidP="0082500F">
      <w:pPr>
        <w:numPr>
          <w:ilvl w:val="1"/>
          <w:numId w:val="1"/>
        </w:numPr>
        <w:spacing w:before="240" w:line="276" w:lineRule="auto"/>
        <w:ind w:left="425" w:firstLine="0"/>
        <w:jc w:val="both"/>
        <w:rPr>
          <w:rFonts w:ascii="Times New Roman" w:hAnsi="Times New Roman" w:cs="Times New Roman"/>
          <w:bCs/>
          <w:iCs/>
          <w:sz w:val="24"/>
          <w:szCs w:val="24"/>
        </w:rPr>
      </w:pPr>
      <w:r w:rsidRPr="0082500F">
        <w:rPr>
          <w:rFonts w:ascii="Times New Roman" w:hAnsi="Times New Roman" w:cs="Times New Roman"/>
          <w:bCs/>
          <w:iCs/>
          <w:sz w:val="24"/>
          <w:szCs w:val="24"/>
        </w:rPr>
        <w:lastRenderedPageBreak/>
        <w:t>A prorrogação de</w:t>
      </w:r>
      <w:r w:rsidR="008B1A01" w:rsidRPr="0082500F">
        <w:rPr>
          <w:rFonts w:ascii="Times New Roman" w:hAnsi="Times New Roman" w:cs="Times New Roman"/>
          <w:bCs/>
          <w:iCs/>
          <w:sz w:val="24"/>
          <w:szCs w:val="24"/>
        </w:rPr>
        <w:t>ste instrumento</w:t>
      </w:r>
      <w:r w:rsidRPr="0082500F">
        <w:rPr>
          <w:rFonts w:ascii="Times New Roman" w:hAnsi="Times New Roman" w:cs="Times New Roman"/>
          <w:bCs/>
          <w:iCs/>
          <w:sz w:val="24"/>
          <w:szCs w:val="24"/>
        </w:rPr>
        <w:t xml:space="preserve"> deverá ser promovida mediante celebração de termo aditivo. </w:t>
      </w:r>
    </w:p>
    <w:p w14:paraId="596B9CEE" w14:textId="77777777" w:rsidR="00212CB5" w:rsidRPr="0082500F" w:rsidRDefault="00212CB5" w:rsidP="0082500F">
      <w:pPr>
        <w:numPr>
          <w:ilvl w:val="1"/>
          <w:numId w:val="1"/>
        </w:numPr>
        <w:spacing w:before="240" w:line="276" w:lineRule="auto"/>
        <w:ind w:left="425" w:firstLine="0"/>
        <w:jc w:val="both"/>
        <w:rPr>
          <w:rFonts w:ascii="Times New Roman" w:hAnsi="Times New Roman" w:cs="Times New Roman"/>
          <w:bCs/>
          <w:iCs/>
          <w:sz w:val="24"/>
          <w:szCs w:val="24"/>
        </w:rPr>
      </w:pPr>
      <w:r w:rsidRPr="0082500F">
        <w:rPr>
          <w:rFonts w:ascii="Times New Roman" w:hAnsi="Times New Roman" w:cs="Times New Roman"/>
          <w:bCs/>
          <w:iCs/>
          <w:sz w:val="24"/>
          <w:szCs w:val="24"/>
        </w:rPr>
        <w:t>Nas eventuais prorrogações contratuais, os custos não renováveis já pagos ou amortizados ao longo do primeiro período de vigência da contratação deverão ser reduzidos ou eliminados como condição para a renovação.</w:t>
      </w:r>
    </w:p>
    <w:p w14:paraId="10704AE7" w14:textId="7019FDE9" w:rsidR="00212CB5" w:rsidRPr="0082500F" w:rsidRDefault="00212CB5" w:rsidP="0082500F">
      <w:pPr>
        <w:numPr>
          <w:ilvl w:val="1"/>
          <w:numId w:val="1"/>
        </w:numPr>
        <w:spacing w:before="240" w:line="276" w:lineRule="auto"/>
        <w:ind w:left="425" w:firstLine="0"/>
        <w:jc w:val="both"/>
        <w:rPr>
          <w:rFonts w:ascii="Times New Roman" w:hAnsi="Times New Roman" w:cs="Times New Roman"/>
          <w:bCs/>
          <w:iCs/>
          <w:sz w:val="24"/>
          <w:szCs w:val="24"/>
        </w:rPr>
      </w:pPr>
      <w:r w:rsidRPr="0082500F">
        <w:rPr>
          <w:rFonts w:ascii="Times New Roman" w:hAnsi="Times New Roman" w:cs="Times New Roman"/>
          <w:bCs/>
          <w:iCs/>
          <w:sz w:val="24"/>
          <w:szCs w:val="24"/>
        </w:rPr>
        <w:t xml:space="preserve">O </w:t>
      </w:r>
      <w:r w:rsidR="003B2355" w:rsidRPr="0082500F">
        <w:rPr>
          <w:rFonts w:ascii="Times New Roman" w:hAnsi="Times New Roman" w:cs="Times New Roman"/>
          <w:bCs/>
          <w:iCs/>
          <w:sz w:val="24"/>
          <w:szCs w:val="24"/>
        </w:rPr>
        <w:t>termo de credenciamento</w:t>
      </w:r>
      <w:r w:rsidRPr="0082500F">
        <w:rPr>
          <w:rFonts w:ascii="Times New Roman" w:hAnsi="Times New Roman" w:cs="Times New Roman"/>
          <w:bCs/>
          <w:iCs/>
          <w:sz w:val="24"/>
          <w:szCs w:val="24"/>
        </w:rPr>
        <w:t xml:space="preserve"> não poderá ser prorrogado quando o </w:t>
      </w:r>
      <w:r w:rsidR="003B2355" w:rsidRPr="0082500F">
        <w:rPr>
          <w:rFonts w:ascii="Times New Roman" w:hAnsi="Times New Roman" w:cs="Times New Roman"/>
          <w:bCs/>
          <w:iCs/>
          <w:sz w:val="24"/>
          <w:szCs w:val="24"/>
        </w:rPr>
        <w:t>credenciado</w:t>
      </w:r>
      <w:r w:rsidRPr="0082500F">
        <w:rPr>
          <w:rFonts w:ascii="Times New Roman" w:hAnsi="Times New Roman" w:cs="Times New Roman"/>
          <w:bCs/>
          <w:iCs/>
          <w:sz w:val="24"/>
          <w:szCs w:val="24"/>
        </w:rPr>
        <w:t xml:space="preserve"> tiver sido penalizado nas sanções de declaração de inidoneidade ou impedimento de licitar e contratar com poder público, observadas as abrangências de aplicação.</w:t>
      </w:r>
    </w:p>
    <w:p w14:paraId="555DF69F" w14:textId="5D2AEEB1" w:rsidR="00AA583E" w:rsidRPr="0082500F" w:rsidRDefault="00AA583E" w:rsidP="0082500F">
      <w:pPr>
        <w:pStyle w:val="Nivel01"/>
        <w:numPr>
          <w:ilvl w:val="0"/>
          <w:numId w:val="34"/>
        </w:numPr>
        <w:spacing w:after="160" w:line="276" w:lineRule="auto"/>
        <w:ind w:left="0" w:firstLine="0"/>
        <w:rPr>
          <w:rFonts w:ascii="Times New Roman" w:eastAsiaTheme="minorHAnsi" w:hAnsi="Times New Roman" w:cs="Times New Roman"/>
          <w:color w:val="2F5496" w:themeColor="accent1" w:themeShade="BF"/>
          <w:sz w:val="24"/>
          <w:szCs w:val="24"/>
          <w:lang w:eastAsia="en-US"/>
        </w:rPr>
      </w:pPr>
      <w:r w:rsidRPr="0082500F">
        <w:rPr>
          <w:rFonts w:ascii="Times New Roman" w:eastAsiaTheme="minorHAnsi" w:hAnsi="Times New Roman" w:cs="Times New Roman"/>
          <w:color w:val="2F5496" w:themeColor="accent1" w:themeShade="BF"/>
          <w:sz w:val="24"/>
          <w:szCs w:val="24"/>
          <w:lang w:eastAsia="en-US"/>
        </w:rPr>
        <w:t xml:space="preserve">CLÁUSULA TERCEIRA – </w:t>
      </w:r>
      <w:r w:rsidR="00E93BE2" w:rsidRPr="0082500F">
        <w:rPr>
          <w:rFonts w:ascii="Times New Roman" w:eastAsiaTheme="minorHAnsi" w:hAnsi="Times New Roman" w:cs="Times New Roman"/>
          <w:color w:val="2F5496" w:themeColor="accent1" w:themeShade="BF"/>
          <w:sz w:val="24"/>
          <w:szCs w:val="24"/>
          <w:lang w:eastAsia="en-US"/>
        </w:rPr>
        <w:t xml:space="preserve">REQUISITOS, </w:t>
      </w:r>
      <w:r w:rsidRPr="0082500F">
        <w:rPr>
          <w:rFonts w:ascii="Times New Roman" w:eastAsiaTheme="minorHAnsi" w:hAnsi="Times New Roman" w:cs="Times New Roman"/>
          <w:color w:val="2F5496" w:themeColor="accent1" w:themeShade="BF"/>
          <w:sz w:val="24"/>
          <w:szCs w:val="24"/>
          <w:lang w:eastAsia="en-US"/>
        </w:rPr>
        <w:t>MODELOS DE EXECUÇÃO</w:t>
      </w:r>
      <w:r w:rsidR="00F774EA" w:rsidRPr="0082500F">
        <w:rPr>
          <w:rFonts w:ascii="Times New Roman" w:eastAsiaTheme="minorHAnsi" w:hAnsi="Times New Roman" w:cs="Times New Roman"/>
          <w:color w:val="2F5496" w:themeColor="accent1" w:themeShade="BF"/>
          <w:sz w:val="24"/>
          <w:szCs w:val="24"/>
          <w:lang w:eastAsia="en-US"/>
        </w:rPr>
        <w:t xml:space="preserve">, </w:t>
      </w:r>
      <w:r w:rsidRPr="0082500F">
        <w:rPr>
          <w:rFonts w:ascii="Times New Roman" w:eastAsiaTheme="minorHAnsi" w:hAnsi="Times New Roman" w:cs="Times New Roman"/>
          <w:color w:val="2F5496" w:themeColor="accent1" w:themeShade="BF"/>
          <w:sz w:val="24"/>
          <w:szCs w:val="24"/>
          <w:lang w:eastAsia="en-US"/>
        </w:rPr>
        <w:t>GESTÃO</w:t>
      </w:r>
      <w:r w:rsidR="00F774EA" w:rsidRPr="0082500F">
        <w:rPr>
          <w:rFonts w:ascii="Times New Roman" w:eastAsiaTheme="minorHAnsi" w:hAnsi="Times New Roman" w:cs="Times New Roman"/>
          <w:color w:val="2F5496" w:themeColor="accent1" w:themeShade="BF"/>
          <w:sz w:val="24"/>
          <w:szCs w:val="24"/>
          <w:lang w:eastAsia="en-US"/>
        </w:rPr>
        <w:t xml:space="preserve"> E FISCALIZAÇÃO</w:t>
      </w:r>
    </w:p>
    <w:p w14:paraId="62514DAD" w14:textId="2A25BC8B" w:rsidR="003E777F" w:rsidRPr="0082500F" w:rsidRDefault="00E93BE2"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 xml:space="preserve">Os requisitos, o </w:t>
      </w:r>
      <w:r w:rsidR="00AA583E" w:rsidRPr="0082500F">
        <w:rPr>
          <w:rFonts w:ascii="Times New Roman" w:hAnsi="Times New Roman" w:cs="Times New Roman"/>
          <w:sz w:val="24"/>
          <w:szCs w:val="24"/>
        </w:rPr>
        <w:t>regime de execução do credenciamento, os modelos de gestão</w:t>
      </w:r>
      <w:r w:rsidR="00216C2B" w:rsidRPr="0082500F">
        <w:rPr>
          <w:rFonts w:ascii="Times New Roman" w:hAnsi="Times New Roman" w:cs="Times New Roman"/>
          <w:sz w:val="24"/>
          <w:szCs w:val="24"/>
        </w:rPr>
        <w:t>, fiscalização e</w:t>
      </w:r>
      <w:r w:rsidR="00AA583E" w:rsidRPr="0082500F">
        <w:rPr>
          <w:rFonts w:ascii="Times New Roman" w:hAnsi="Times New Roman" w:cs="Times New Roman"/>
          <w:sz w:val="24"/>
          <w:szCs w:val="24"/>
        </w:rPr>
        <w:t xml:space="preserve"> de execução, assim como os prazos e condições de conclusão, entrega, observação e recebimento do objeto constam no </w:t>
      </w:r>
      <w:r w:rsidR="003431F3" w:rsidRPr="0082500F">
        <w:rPr>
          <w:rFonts w:ascii="Times New Roman" w:hAnsi="Times New Roman" w:cs="Times New Roman"/>
          <w:sz w:val="24"/>
          <w:szCs w:val="24"/>
        </w:rPr>
        <w:t xml:space="preserve">Anexo I - </w:t>
      </w:r>
      <w:r w:rsidR="00AA583E" w:rsidRPr="0082500F">
        <w:rPr>
          <w:rFonts w:ascii="Times New Roman" w:hAnsi="Times New Roman" w:cs="Times New Roman"/>
          <w:sz w:val="24"/>
          <w:szCs w:val="24"/>
        </w:rPr>
        <w:t>Termo de Referência</w:t>
      </w:r>
      <w:r w:rsidR="003431F3" w:rsidRPr="0082500F">
        <w:rPr>
          <w:rFonts w:ascii="Times New Roman" w:hAnsi="Times New Roman" w:cs="Times New Roman"/>
          <w:sz w:val="24"/>
          <w:szCs w:val="24"/>
        </w:rPr>
        <w:t>.</w:t>
      </w:r>
    </w:p>
    <w:p w14:paraId="18EC6DC1" w14:textId="0011E391" w:rsidR="003E777F" w:rsidRPr="0082500F" w:rsidRDefault="003E777F" w:rsidP="0082500F">
      <w:pPr>
        <w:pStyle w:val="Nivel01"/>
        <w:numPr>
          <w:ilvl w:val="0"/>
          <w:numId w:val="34"/>
        </w:numPr>
        <w:spacing w:after="160" w:line="276" w:lineRule="auto"/>
        <w:ind w:left="0" w:firstLine="0"/>
        <w:rPr>
          <w:rFonts w:ascii="Times New Roman" w:eastAsiaTheme="minorHAnsi" w:hAnsi="Times New Roman" w:cs="Times New Roman"/>
          <w:color w:val="2F5496" w:themeColor="accent1" w:themeShade="BF"/>
          <w:sz w:val="24"/>
          <w:szCs w:val="24"/>
          <w:lang w:eastAsia="en-US"/>
        </w:rPr>
      </w:pPr>
      <w:r w:rsidRPr="0082500F">
        <w:rPr>
          <w:rFonts w:ascii="Times New Roman" w:eastAsiaTheme="minorHAnsi" w:hAnsi="Times New Roman" w:cs="Times New Roman"/>
          <w:color w:val="2F5496" w:themeColor="accent1" w:themeShade="BF"/>
          <w:sz w:val="24"/>
          <w:szCs w:val="24"/>
          <w:lang w:eastAsia="en-US"/>
        </w:rPr>
        <w:t>CLÁUSULA QUARTA – SUBCONTRATAÇÃO</w:t>
      </w:r>
    </w:p>
    <w:p w14:paraId="36CD395D" w14:textId="12231684" w:rsidR="00006C65" w:rsidRPr="0082500F" w:rsidRDefault="00364FF6" w:rsidP="0082500F">
      <w:pPr>
        <w:numPr>
          <w:ilvl w:val="1"/>
          <w:numId w:val="1"/>
        </w:numPr>
        <w:spacing w:before="240" w:line="276" w:lineRule="auto"/>
        <w:ind w:left="425" w:firstLine="0"/>
        <w:jc w:val="both"/>
        <w:rPr>
          <w:rFonts w:ascii="Times New Roman" w:hAnsi="Times New Roman" w:cs="Times New Roman"/>
          <w:i/>
          <w:iCs/>
          <w:sz w:val="24"/>
          <w:szCs w:val="24"/>
        </w:rPr>
      </w:pPr>
      <w:r>
        <w:rPr>
          <w:rFonts w:ascii="Times New Roman" w:hAnsi="Times New Roman" w:cs="Times New Roman"/>
          <w:sz w:val="24"/>
          <w:szCs w:val="24"/>
        </w:rPr>
        <w:t>Não</w:t>
      </w:r>
      <w:r w:rsidR="009D6504">
        <w:rPr>
          <w:rFonts w:ascii="Times New Roman" w:hAnsi="Times New Roman" w:cs="Times New Roman"/>
          <w:sz w:val="24"/>
          <w:szCs w:val="24"/>
        </w:rPr>
        <w:t xml:space="preserve"> </w:t>
      </w:r>
      <w:r w:rsidR="00806F06">
        <w:rPr>
          <w:rFonts w:ascii="Times New Roman" w:hAnsi="Times New Roman" w:cs="Times New Roman"/>
          <w:sz w:val="24"/>
          <w:szCs w:val="24"/>
        </w:rPr>
        <w:t>será</w:t>
      </w:r>
      <w:r w:rsidR="00B845B6">
        <w:rPr>
          <w:rFonts w:ascii="Times New Roman" w:hAnsi="Times New Roman" w:cs="Times New Roman"/>
          <w:sz w:val="24"/>
          <w:szCs w:val="24"/>
        </w:rPr>
        <w:t xml:space="preserve"> </w:t>
      </w:r>
      <w:r w:rsidR="009D6504">
        <w:rPr>
          <w:rFonts w:ascii="Times New Roman" w:hAnsi="Times New Roman" w:cs="Times New Roman"/>
          <w:sz w:val="24"/>
          <w:szCs w:val="24"/>
        </w:rPr>
        <w:t>é</w:t>
      </w:r>
      <w:r w:rsidR="00006C65" w:rsidRPr="0082500F">
        <w:rPr>
          <w:rFonts w:ascii="Times New Roman" w:hAnsi="Times New Roman" w:cs="Times New Roman"/>
          <w:sz w:val="24"/>
          <w:szCs w:val="24"/>
        </w:rPr>
        <w:t xml:space="preserve"> admitida a subcontratação do objeto</w:t>
      </w:r>
      <w:r w:rsidR="009D6504">
        <w:rPr>
          <w:rFonts w:ascii="Times New Roman" w:hAnsi="Times New Roman" w:cs="Times New Roman"/>
          <w:sz w:val="24"/>
          <w:szCs w:val="24"/>
        </w:rPr>
        <w:t>.</w:t>
      </w:r>
    </w:p>
    <w:p w14:paraId="5DA787D5" w14:textId="097B9912" w:rsidR="003E777F" w:rsidRPr="0082500F" w:rsidRDefault="003E777F" w:rsidP="0082500F">
      <w:pPr>
        <w:pStyle w:val="Nivel01"/>
        <w:numPr>
          <w:ilvl w:val="0"/>
          <w:numId w:val="34"/>
        </w:numPr>
        <w:spacing w:after="160" w:line="276" w:lineRule="auto"/>
        <w:ind w:left="0" w:firstLine="0"/>
        <w:rPr>
          <w:rFonts w:ascii="Times New Roman" w:eastAsiaTheme="minorHAnsi" w:hAnsi="Times New Roman" w:cs="Times New Roman"/>
          <w:color w:val="2F5496" w:themeColor="accent1" w:themeShade="BF"/>
          <w:sz w:val="24"/>
          <w:szCs w:val="24"/>
          <w:lang w:eastAsia="en-US"/>
        </w:rPr>
      </w:pPr>
      <w:r w:rsidRPr="0082500F">
        <w:rPr>
          <w:rFonts w:ascii="Times New Roman" w:eastAsiaTheme="minorHAnsi" w:hAnsi="Times New Roman" w:cs="Times New Roman"/>
          <w:color w:val="2F5496" w:themeColor="accent1" w:themeShade="BF"/>
          <w:sz w:val="24"/>
          <w:szCs w:val="24"/>
          <w:lang w:eastAsia="en-US"/>
        </w:rPr>
        <w:t>CLÁUSULA QUINTA - PREÇO</w:t>
      </w:r>
    </w:p>
    <w:p w14:paraId="795A15D6" w14:textId="291341C4" w:rsidR="002043D6" w:rsidRPr="0082500F" w:rsidRDefault="002043D6"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O valor total da contratação é de R$.......... (.....)</w:t>
      </w:r>
    </w:p>
    <w:p w14:paraId="47C5D086" w14:textId="0C3554D5" w:rsidR="00AB19C9" w:rsidRDefault="00AB19C9"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do credenciamento.</w:t>
      </w:r>
    </w:p>
    <w:p w14:paraId="02B418F0" w14:textId="2C44ACAE" w:rsidR="005F22DA" w:rsidRPr="0082500F" w:rsidRDefault="005F22DA" w:rsidP="0082500F">
      <w:pPr>
        <w:numPr>
          <w:ilvl w:val="1"/>
          <w:numId w:val="1"/>
        </w:numPr>
        <w:spacing w:before="240" w:line="276" w:lineRule="auto"/>
        <w:ind w:left="425" w:firstLine="0"/>
        <w:jc w:val="both"/>
        <w:rPr>
          <w:rFonts w:ascii="Times New Roman" w:hAnsi="Times New Roman" w:cs="Times New Roman"/>
          <w:sz w:val="24"/>
          <w:szCs w:val="24"/>
        </w:rPr>
      </w:pPr>
      <w:r w:rsidRPr="005F22DA">
        <w:rPr>
          <w:rFonts w:ascii="Times New Roman" w:hAnsi="Times New Roman" w:cs="Times New Roman"/>
          <w:sz w:val="24"/>
          <w:szCs w:val="24"/>
        </w:rPr>
        <w:t>O valor acima é meramente estimativo, de forma que os pagamentos devidos ao CONTRATADO dependerão dos quantitativos efetivamente fornecidos.</w:t>
      </w:r>
    </w:p>
    <w:p w14:paraId="6AF84018" w14:textId="1BF6A4D7" w:rsidR="00A52572" w:rsidRPr="0082500F" w:rsidRDefault="00A52572" w:rsidP="0082500F">
      <w:pPr>
        <w:pStyle w:val="Nivel01"/>
        <w:numPr>
          <w:ilvl w:val="0"/>
          <w:numId w:val="34"/>
        </w:numPr>
        <w:spacing w:after="160" w:line="276" w:lineRule="auto"/>
        <w:ind w:left="0" w:firstLine="0"/>
        <w:rPr>
          <w:rFonts w:ascii="Times New Roman" w:hAnsi="Times New Roman" w:cs="Times New Roman"/>
          <w:sz w:val="24"/>
          <w:szCs w:val="24"/>
        </w:rPr>
      </w:pPr>
      <w:r w:rsidRPr="0082500F">
        <w:rPr>
          <w:rFonts w:ascii="Times New Roman" w:eastAsiaTheme="minorHAnsi" w:hAnsi="Times New Roman" w:cs="Times New Roman"/>
          <w:color w:val="2F5496" w:themeColor="accent1" w:themeShade="BF"/>
          <w:sz w:val="24"/>
          <w:szCs w:val="24"/>
          <w:lang w:eastAsia="en-US"/>
        </w:rPr>
        <w:t>CLÁSULA</w:t>
      </w:r>
      <w:r w:rsidRPr="0082500F">
        <w:rPr>
          <w:rFonts w:ascii="Times New Roman" w:hAnsi="Times New Roman" w:cs="Times New Roman"/>
          <w:sz w:val="24"/>
          <w:szCs w:val="24"/>
        </w:rPr>
        <w:t xml:space="preserve"> </w:t>
      </w:r>
      <w:r w:rsidRPr="0082500F">
        <w:rPr>
          <w:rFonts w:ascii="Times New Roman" w:eastAsiaTheme="minorHAnsi" w:hAnsi="Times New Roman" w:cs="Times New Roman"/>
          <w:color w:val="2F5496" w:themeColor="accent1" w:themeShade="BF"/>
          <w:sz w:val="24"/>
          <w:szCs w:val="24"/>
          <w:lang w:eastAsia="en-US"/>
        </w:rPr>
        <w:t>SEXTA – PAGAMENTO (</w:t>
      </w:r>
      <w:hyperlink r:id="rId17" w:anchor="art92" w:history="1">
        <w:r w:rsidRPr="0082500F">
          <w:rPr>
            <w:rFonts w:ascii="Times New Roman" w:eastAsiaTheme="minorHAnsi" w:hAnsi="Times New Roman" w:cs="Times New Roman"/>
            <w:color w:val="2F5496" w:themeColor="accent1" w:themeShade="BF"/>
            <w:sz w:val="24"/>
            <w:szCs w:val="24"/>
            <w:lang w:eastAsia="en-US"/>
          </w:rPr>
          <w:t>art. 92, V e VI</w:t>
        </w:r>
      </w:hyperlink>
      <w:r w:rsidRPr="0082500F">
        <w:rPr>
          <w:rFonts w:ascii="Times New Roman" w:eastAsiaTheme="minorHAnsi" w:hAnsi="Times New Roman" w:cs="Times New Roman"/>
          <w:color w:val="2F5496" w:themeColor="accent1" w:themeShade="BF"/>
          <w:sz w:val="24"/>
          <w:szCs w:val="24"/>
          <w:lang w:eastAsia="en-US"/>
        </w:rPr>
        <w:t>)</w:t>
      </w:r>
    </w:p>
    <w:p w14:paraId="50BFBD92" w14:textId="2864D73A" w:rsidR="00A52572" w:rsidRPr="0082500F" w:rsidRDefault="0056705C" w:rsidP="0082500F">
      <w:pPr>
        <w:numPr>
          <w:ilvl w:val="1"/>
          <w:numId w:val="1"/>
        </w:numPr>
        <w:spacing w:before="240" w:line="276" w:lineRule="auto"/>
        <w:ind w:left="425" w:firstLine="0"/>
        <w:jc w:val="both"/>
        <w:rPr>
          <w:rFonts w:ascii="Times New Roman" w:hAnsi="Times New Roman" w:cs="Times New Roman"/>
          <w:sz w:val="24"/>
          <w:szCs w:val="24"/>
        </w:rPr>
      </w:pPr>
      <w:r w:rsidRPr="0056705C">
        <w:rPr>
          <w:rFonts w:ascii="Times New Roman" w:hAnsi="Times New Roman" w:cs="Times New Roman"/>
          <w:sz w:val="24"/>
          <w:szCs w:val="24"/>
        </w:rPr>
        <w:t>O pagamento será efetuado em até 30 (trinta) dias, contados a partir do recebimento da nota fiscal, que deverá ser apresentada juntamente com o relatório das medições, através de ordem bancária, para crédito em banco, agência e conta corrente indicados pela CREDENCIADA</w:t>
      </w:r>
      <w:r w:rsidR="00A52572" w:rsidRPr="0082500F">
        <w:rPr>
          <w:rFonts w:ascii="Times New Roman" w:hAnsi="Times New Roman" w:cs="Times New Roman"/>
          <w:sz w:val="24"/>
          <w:szCs w:val="24"/>
        </w:rPr>
        <w:t>.</w:t>
      </w:r>
    </w:p>
    <w:p w14:paraId="66D876C2" w14:textId="77777777" w:rsidR="00A52572" w:rsidRPr="0082500F" w:rsidRDefault="00A52572"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lastRenderedPageBreak/>
        <w:t>A medição dos serviços prestados será baseada em relatórios, os quais deverão ser elaborados e apresentados pelo gestor e/ou fiscal do contrato, atestando a execução dos trabalhos.</w:t>
      </w:r>
    </w:p>
    <w:p w14:paraId="50C4BC16" w14:textId="0A250B84" w:rsidR="00D34DF5" w:rsidRPr="0082500F" w:rsidRDefault="00191807" w:rsidP="0082500F">
      <w:pPr>
        <w:numPr>
          <w:ilvl w:val="2"/>
          <w:numId w:val="1"/>
        </w:numPr>
        <w:spacing w:before="240" w:line="276" w:lineRule="auto"/>
        <w:ind w:left="1135" w:firstLine="0"/>
        <w:jc w:val="both"/>
        <w:rPr>
          <w:rFonts w:ascii="Times New Roman" w:hAnsi="Times New Roman" w:cs="Times New Roman"/>
          <w:i/>
          <w:iCs/>
          <w:sz w:val="24"/>
          <w:szCs w:val="24"/>
        </w:rPr>
      </w:pPr>
      <w:r>
        <w:rPr>
          <w:rFonts w:ascii="Times New Roman" w:hAnsi="Times New Roman" w:cs="Times New Roman"/>
          <w:sz w:val="24"/>
          <w:szCs w:val="24"/>
        </w:rPr>
        <w:t>A</w:t>
      </w:r>
      <w:r w:rsidRPr="00191807">
        <w:rPr>
          <w:rFonts w:ascii="Times New Roman" w:hAnsi="Times New Roman" w:cs="Times New Roman"/>
          <w:sz w:val="24"/>
          <w:szCs w:val="24"/>
        </w:rPr>
        <w:t xml:space="preserve"> empresa deverá apresentar mensalmente à Secret</w:t>
      </w:r>
      <w:r w:rsidR="008F0DD5">
        <w:rPr>
          <w:rFonts w:ascii="Times New Roman" w:hAnsi="Times New Roman" w:cs="Times New Roman"/>
          <w:sz w:val="24"/>
          <w:szCs w:val="24"/>
        </w:rPr>
        <w:t>a</w:t>
      </w:r>
      <w:r w:rsidRPr="00191807">
        <w:rPr>
          <w:rFonts w:ascii="Times New Roman" w:hAnsi="Times New Roman" w:cs="Times New Roman"/>
          <w:sz w:val="24"/>
          <w:szCs w:val="24"/>
        </w:rPr>
        <w:t xml:space="preserve">ria Municipal da Saúde a nota fiscal junto com relatório detalhado de prestação de serviços, contendo a listagem nominal dos pacientes/tipo de </w:t>
      </w:r>
      <w:proofErr w:type="spellStart"/>
      <w:r w:rsidRPr="00191807">
        <w:rPr>
          <w:rFonts w:ascii="Times New Roman" w:hAnsi="Times New Roman" w:cs="Times New Roman"/>
          <w:sz w:val="24"/>
          <w:szCs w:val="24"/>
        </w:rPr>
        <w:t>rx</w:t>
      </w:r>
      <w:proofErr w:type="spellEnd"/>
      <w:r w:rsidRPr="00191807">
        <w:rPr>
          <w:rFonts w:ascii="Times New Roman" w:hAnsi="Times New Roman" w:cs="Times New Roman"/>
          <w:sz w:val="24"/>
          <w:szCs w:val="24"/>
        </w:rPr>
        <w:t>/quantidade/data da realização do exame e o dentista que solicitou o serviço. Deverá entregar também as guias dos pedidos originais dos dentistas, devidamente assinadas pelo paciente</w:t>
      </w:r>
      <w:r w:rsidR="00D34DF5" w:rsidRPr="0082500F">
        <w:rPr>
          <w:rFonts w:ascii="Times New Roman" w:hAnsi="Times New Roman" w:cs="Times New Roman"/>
          <w:sz w:val="24"/>
          <w:szCs w:val="24"/>
        </w:rPr>
        <w:t>.</w:t>
      </w:r>
    </w:p>
    <w:p w14:paraId="620D034A" w14:textId="01CE749D" w:rsidR="00FA6580" w:rsidRPr="0082500F" w:rsidRDefault="00F17B66" w:rsidP="0082500F">
      <w:pPr>
        <w:numPr>
          <w:ilvl w:val="2"/>
          <w:numId w:val="1"/>
        </w:numPr>
        <w:spacing w:before="240" w:line="276" w:lineRule="auto"/>
        <w:ind w:left="1135" w:firstLine="0"/>
        <w:jc w:val="both"/>
        <w:rPr>
          <w:rFonts w:ascii="Times New Roman" w:hAnsi="Times New Roman" w:cs="Times New Roman"/>
          <w:i/>
          <w:iCs/>
          <w:sz w:val="24"/>
          <w:szCs w:val="24"/>
        </w:rPr>
      </w:pPr>
      <w:r w:rsidRPr="00F17B66">
        <w:rPr>
          <w:rFonts w:ascii="Times New Roman" w:hAnsi="Times New Roman" w:cs="Times New Roman"/>
          <w:sz w:val="24"/>
          <w:szCs w:val="24"/>
        </w:rPr>
        <w:t xml:space="preserve">A nota fiscal, </w:t>
      </w:r>
      <w:proofErr w:type="spellStart"/>
      <w:r w:rsidRPr="00F17B66">
        <w:rPr>
          <w:rFonts w:ascii="Times New Roman" w:hAnsi="Times New Roman" w:cs="Times New Roman"/>
          <w:sz w:val="24"/>
          <w:szCs w:val="24"/>
        </w:rPr>
        <w:t>CND’s</w:t>
      </w:r>
      <w:proofErr w:type="spellEnd"/>
      <w:r w:rsidRPr="00F17B66">
        <w:rPr>
          <w:rFonts w:ascii="Times New Roman" w:hAnsi="Times New Roman" w:cs="Times New Roman"/>
          <w:sz w:val="24"/>
          <w:szCs w:val="24"/>
        </w:rPr>
        <w:t xml:space="preserve"> e relatório devem ser encaminhadas por e-mail: sms.odontobc@gmail.com e entregues fisicamente na SMS – Sala da Coordenação de Saúde Bucal, situada na Rua Antônio Soeiro, nº 215, Vila Regina, Barão de Cocais/MG – CEP 35970- 000, para conferência pelo técnico responsável da Secretaria Municipal da Saúde</w:t>
      </w:r>
      <w:r w:rsidR="00FA6580" w:rsidRPr="0082500F">
        <w:rPr>
          <w:rFonts w:ascii="Times New Roman" w:hAnsi="Times New Roman" w:cs="Times New Roman"/>
          <w:sz w:val="24"/>
          <w:szCs w:val="24"/>
        </w:rPr>
        <w:t>.</w:t>
      </w:r>
    </w:p>
    <w:p w14:paraId="6687A283" w14:textId="77777777" w:rsidR="00565E0B" w:rsidRPr="00E23375" w:rsidRDefault="00565E0B" w:rsidP="00565E0B">
      <w:pPr>
        <w:pStyle w:val="Nvel2-Red"/>
        <w:spacing w:before="0"/>
        <w:ind w:left="426" w:firstLine="0"/>
        <w:rPr>
          <w:rFonts w:ascii="Times New Roman" w:hAnsi="Times New Roman" w:cs="Times New Roman"/>
          <w:i w:val="0"/>
          <w:iCs w:val="0"/>
          <w:color w:val="auto"/>
          <w:sz w:val="24"/>
          <w:szCs w:val="24"/>
        </w:rPr>
      </w:pPr>
      <w:r w:rsidRPr="00E23375">
        <w:rPr>
          <w:rFonts w:ascii="Times New Roman" w:hAnsi="Times New Roman" w:cs="Times New Roman"/>
          <w:i w:val="0"/>
          <w:iCs w:val="0"/>
          <w:color w:val="auto"/>
          <w:sz w:val="24"/>
          <w:szCs w:val="24"/>
        </w:rPr>
        <w:t xml:space="preserve">Em caso de irregularidade na emissão dos documentos fiscais, o prazo de pagamento será contado a partir da regularização da situação, não acarretando qualquer ônus para a </w:t>
      </w:r>
      <w:proofErr w:type="spellStart"/>
      <w:r w:rsidRPr="00E23375">
        <w:rPr>
          <w:rFonts w:ascii="Times New Roman" w:hAnsi="Times New Roman" w:cs="Times New Roman"/>
          <w:i w:val="0"/>
          <w:iCs w:val="0"/>
          <w:color w:val="auto"/>
          <w:sz w:val="24"/>
          <w:szCs w:val="24"/>
        </w:rPr>
        <w:t>C</w:t>
      </w:r>
      <w:r>
        <w:rPr>
          <w:rFonts w:ascii="Times New Roman" w:hAnsi="Times New Roman" w:cs="Times New Roman"/>
          <w:i w:val="0"/>
          <w:iCs w:val="0"/>
          <w:color w:val="auto"/>
          <w:sz w:val="24"/>
          <w:szCs w:val="24"/>
        </w:rPr>
        <w:t>redenci</w:t>
      </w:r>
      <w:r w:rsidRPr="00E23375">
        <w:rPr>
          <w:rFonts w:ascii="Times New Roman" w:hAnsi="Times New Roman" w:cs="Times New Roman"/>
          <w:i w:val="0"/>
          <w:iCs w:val="0"/>
          <w:color w:val="auto"/>
          <w:sz w:val="24"/>
          <w:szCs w:val="24"/>
        </w:rPr>
        <w:t>ante</w:t>
      </w:r>
      <w:proofErr w:type="spellEnd"/>
      <w:r w:rsidRPr="00E23375">
        <w:rPr>
          <w:rFonts w:ascii="Times New Roman" w:hAnsi="Times New Roman" w:cs="Times New Roman"/>
          <w:i w:val="0"/>
          <w:iCs w:val="0"/>
          <w:color w:val="auto"/>
          <w:sz w:val="24"/>
          <w:szCs w:val="24"/>
        </w:rPr>
        <w:t>.</w:t>
      </w:r>
    </w:p>
    <w:p w14:paraId="7C726F80" w14:textId="77777777" w:rsidR="00565E0B" w:rsidRPr="00E23375" w:rsidRDefault="00565E0B" w:rsidP="00565E0B">
      <w:pPr>
        <w:pStyle w:val="Nvel2-Red"/>
        <w:spacing w:before="0"/>
        <w:ind w:left="426" w:firstLine="0"/>
        <w:rPr>
          <w:rFonts w:ascii="Times New Roman" w:hAnsi="Times New Roman" w:cs="Times New Roman"/>
          <w:i w:val="0"/>
          <w:iCs w:val="0"/>
          <w:color w:val="auto"/>
          <w:sz w:val="24"/>
          <w:szCs w:val="24"/>
        </w:rPr>
      </w:pPr>
      <w:r w:rsidRPr="00E23375">
        <w:rPr>
          <w:rFonts w:ascii="Times New Roman" w:hAnsi="Times New Roman" w:cs="Times New Roman"/>
          <w:i w:val="0"/>
          <w:iCs w:val="0"/>
          <w:color w:val="auto"/>
          <w:sz w:val="24"/>
          <w:szCs w:val="24"/>
        </w:rPr>
        <w:t>Considera-se ocorrido o recebimento da nota fiscal ou fatura no momento em que o órgão contratante atestar o fornecimento do objeto.</w:t>
      </w:r>
    </w:p>
    <w:p w14:paraId="4D2C81A0" w14:textId="77777777" w:rsidR="00565E0B" w:rsidRPr="00E23375" w:rsidRDefault="00565E0B" w:rsidP="00565E0B">
      <w:pPr>
        <w:pStyle w:val="Nvel2-Red"/>
        <w:spacing w:before="0"/>
        <w:ind w:left="426" w:firstLine="0"/>
        <w:rPr>
          <w:rFonts w:ascii="Times New Roman" w:hAnsi="Times New Roman" w:cs="Times New Roman"/>
          <w:i w:val="0"/>
          <w:iCs w:val="0"/>
          <w:color w:val="auto"/>
          <w:sz w:val="24"/>
          <w:szCs w:val="24"/>
        </w:rPr>
      </w:pPr>
      <w:r w:rsidRPr="00E23375">
        <w:rPr>
          <w:rFonts w:ascii="Times New Roman" w:hAnsi="Times New Roman" w:cs="Times New Roman"/>
          <w:i w:val="0"/>
          <w:iCs w:val="0"/>
          <w:color w:val="auto"/>
          <w:sz w:val="24"/>
          <w:szCs w:val="24"/>
        </w:rPr>
        <w:t>Nas Notas Fiscais deverão constar os dados bancários completos da CREDENCIADA, sob pena de não realização do pagamento até a sua efetiva apresentação.</w:t>
      </w:r>
    </w:p>
    <w:p w14:paraId="3F75C858" w14:textId="77777777" w:rsidR="00565E0B" w:rsidRPr="00E23375" w:rsidRDefault="00565E0B" w:rsidP="00565E0B">
      <w:pPr>
        <w:pStyle w:val="Nvel2-Red"/>
        <w:spacing w:before="0"/>
        <w:ind w:left="426" w:firstLine="0"/>
        <w:rPr>
          <w:rFonts w:ascii="Times New Roman" w:hAnsi="Times New Roman" w:cs="Times New Roman"/>
          <w:i w:val="0"/>
          <w:iCs w:val="0"/>
          <w:color w:val="auto"/>
          <w:sz w:val="24"/>
          <w:szCs w:val="24"/>
        </w:rPr>
      </w:pPr>
      <w:r w:rsidRPr="00E23375">
        <w:rPr>
          <w:rFonts w:ascii="Times New Roman" w:hAnsi="Times New Roman" w:cs="Times New Roman"/>
          <w:i w:val="0"/>
          <w:iCs w:val="0"/>
          <w:color w:val="auto"/>
          <w:sz w:val="24"/>
          <w:szCs w:val="24"/>
        </w:rPr>
        <w:t>A Nota Fiscal ou Fatura deverá ser obrigatoriamente acompanhada da comprovação da regularidade fiscal e trabalhista, bem como a comprovação da manutenção das condições de habilitação exigidas no Edital. Constatando-se a situação de irregularidade do fornecedor contratado, deverá ser providenciada sua advertência, por escrito, para que, no prazo de 5 (cinco) dias úteis, prorrogável uma vez por igual período, a critério da Administração, a CREDENCIADA regularize sua situação. Não havendo regularização, a Administração deverá adotar as medidas necessárias à rescisão, nos autos do processo administrativo correspondente, assegurada à c</w:t>
      </w:r>
      <w:r>
        <w:rPr>
          <w:rFonts w:ascii="Times New Roman" w:hAnsi="Times New Roman" w:cs="Times New Roman"/>
          <w:i w:val="0"/>
          <w:iCs w:val="0"/>
          <w:color w:val="auto"/>
          <w:sz w:val="24"/>
          <w:szCs w:val="24"/>
        </w:rPr>
        <w:t>redenci</w:t>
      </w:r>
      <w:r w:rsidRPr="00E23375">
        <w:rPr>
          <w:rFonts w:ascii="Times New Roman" w:hAnsi="Times New Roman" w:cs="Times New Roman"/>
          <w:i w:val="0"/>
          <w:iCs w:val="0"/>
          <w:color w:val="auto"/>
          <w:sz w:val="24"/>
          <w:szCs w:val="24"/>
        </w:rPr>
        <w:t>ada a ampla defesa.</w:t>
      </w:r>
    </w:p>
    <w:p w14:paraId="24939D0E" w14:textId="77777777" w:rsidR="00565E0B" w:rsidRPr="00E23375" w:rsidRDefault="00565E0B" w:rsidP="00565E0B">
      <w:pPr>
        <w:pStyle w:val="Nvel2-Red"/>
        <w:spacing w:before="0"/>
        <w:ind w:left="426" w:firstLine="0"/>
        <w:rPr>
          <w:rFonts w:ascii="Times New Roman" w:hAnsi="Times New Roman" w:cs="Times New Roman"/>
          <w:i w:val="0"/>
          <w:iCs w:val="0"/>
          <w:color w:val="auto"/>
          <w:sz w:val="24"/>
          <w:szCs w:val="24"/>
        </w:rPr>
      </w:pPr>
      <w:r w:rsidRPr="00E23375">
        <w:rPr>
          <w:rFonts w:ascii="Times New Roman" w:hAnsi="Times New Roman" w:cs="Times New Roman"/>
          <w:i w:val="0"/>
          <w:iCs w:val="0"/>
          <w:color w:val="auto"/>
          <w:sz w:val="24"/>
          <w:szCs w:val="24"/>
        </w:rPr>
        <w:t xml:space="preserve">Os valores referentes às obrigações financeiras decorrentes de penalidades ou inadimplências de responsabilidade da CREDENCIADA serão deduzidos dos valores a serem pagos, ou recolhidos em favor da </w:t>
      </w:r>
      <w:r>
        <w:rPr>
          <w:rFonts w:ascii="Times New Roman" w:hAnsi="Times New Roman" w:cs="Times New Roman"/>
          <w:i w:val="0"/>
          <w:iCs w:val="0"/>
          <w:color w:val="auto"/>
          <w:sz w:val="24"/>
          <w:szCs w:val="24"/>
        </w:rPr>
        <w:t>CREDENCI</w:t>
      </w:r>
      <w:r w:rsidRPr="00E23375">
        <w:rPr>
          <w:rFonts w:ascii="Times New Roman" w:hAnsi="Times New Roman" w:cs="Times New Roman"/>
          <w:i w:val="0"/>
          <w:iCs w:val="0"/>
          <w:color w:val="auto"/>
          <w:sz w:val="24"/>
          <w:szCs w:val="24"/>
        </w:rPr>
        <w:t>ANTE.</w:t>
      </w:r>
    </w:p>
    <w:p w14:paraId="4DFCE7B2" w14:textId="77777777" w:rsidR="00565E0B" w:rsidRPr="00E23375" w:rsidRDefault="00565E0B" w:rsidP="00565E0B">
      <w:pPr>
        <w:pStyle w:val="Nvel2-Red"/>
        <w:spacing w:before="0"/>
        <w:ind w:left="426" w:firstLine="0"/>
        <w:rPr>
          <w:rFonts w:ascii="Times New Roman" w:hAnsi="Times New Roman" w:cs="Times New Roman"/>
          <w:i w:val="0"/>
          <w:iCs w:val="0"/>
          <w:color w:val="auto"/>
          <w:sz w:val="24"/>
          <w:szCs w:val="24"/>
        </w:rPr>
      </w:pPr>
      <w:r w:rsidRPr="00E23375">
        <w:rPr>
          <w:rFonts w:ascii="Times New Roman" w:hAnsi="Times New Roman" w:cs="Times New Roman"/>
          <w:i w:val="0"/>
          <w:iCs w:val="0"/>
          <w:color w:val="auto"/>
          <w:sz w:val="24"/>
          <w:szCs w:val="24"/>
        </w:rPr>
        <w:t xml:space="preserve">O pagamento das Notas Fiscais não significa sua aprovação definitiva pela </w:t>
      </w:r>
      <w:r>
        <w:rPr>
          <w:rFonts w:ascii="Times New Roman" w:hAnsi="Times New Roman" w:cs="Times New Roman"/>
          <w:i w:val="0"/>
          <w:iCs w:val="0"/>
          <w:color w:val="auto"/>
          <w:sz w:val="24"/>
          <w:szCs w:val="24"/>
        </w:rPr>
        <w:t>CREDENCI</w:t>
      </w:r>
      <w:r w:rsidRPr="00E23375">
        <w:rPr>
          <w:rFonts w:ascii="Times New Roman" w:hAnsi="Times New Roman" w:cs="Times New Roman"/>
          <w:i w:val="0"/>
          <w:iCs w:val="0"/>
          <w:color w:val="auto"/>
          <w:sz w:val="24"/>
          <w:szCs w:val="24"/>
        </w:rPr>
        <w:t>ANTE. Assim, todo pagamento que posteriormente vier a ser considerado contratualmente indevido será descontado de pagamentos posteriores devidos à CREDENCIADA ou cobrado judicialmente.</w:t>
      </w:r>
    </w:p>
    <w:p w14:paraId="7A5167AF" w14:textId="77777777" w:rsidR="00565E0B" w:rsidRPr="00E23375" w:rsidRDefault="00565E0B" w:rsidP="00565E0B">
      <w:pPr>
        <w:pStyle w:val="Nvel2-Red"/>
        <w:spacing w:before="0"/>
        <w:ind w:left="426" w:firstLine="0"/>
        <w:rPr>
          <w:rFonts w:ascii="Times New Roman" w:hAnsi="Times New Roman" w:cs="Times New Roman"/>
          <w:i w:val="0"/>
          <w:iCs w:val="0"/>
          <w:color w:val="auto"/>
          <w:sz w:val="24"/>
          <w:szCs w:val="24"/>
        </w:rPr>
      </w:pPr>
      <w:r w:rsidRPr="00E23375">
        <w:rPr>
          <w:rFonts w:ascii="Times New Roman" w:hAnsi="Times New Roman" w:cs="Times New Roman"/>
          <w:i w:val="0"/>
          <w:iCs w:val="0"/>
          <w:color w:val="auto"/>
          <w:sz w:val="24"/>
          <w:szCs w:val="24"/>
        </w:rPr>
        <w:lastRenderedPageBreak/>
        <w:t>Será considerada data do pagamento o dia em que constar como emitida a ordem bancária para pagamento.</w:t>
      </w:r>
    </w:p>
    <w:p w14:paraId="2003A47B" w14:textId="77777777" w:rsidR="00565E0B" w:rsidRPr="00E23375" w:rsidRDefault="00565E0B" w:rsidP="00565E0B">
      <w:pPr>
        <w:pStyle w:val="Nvel2-Red"/>
        <w:spacing w:before="0"/>
        <w:ind w:left="426" w:firstLine="0"/>
        <w:rPr>
          <w:rFonts w:ascii="Times New Roman" w:hAnsi="Times New Roman" w:cs="Times New Roman"/>
          <w:i w:val="0"/>
          <w:iCs w:val="0"/>
          <w:color w:val="auto"/>
          <w:sz w:val="24"/>
          <w:szCs w:val="24"/>
        </w:rPr>
      </w:pPr>
      <w:r w:rsidRPr="00E23375">
        <w:rPr>
          <w:rFonts w:ascii="Times New Roman" w:hAnsi="Times New Roman" w:cs="Times New Roman"/>
          <w:i w:val="0"/>
          <w:iCs w:val="0"/>
          <w:color w:val="auto"/>
          <w:sz w:val="24"/>
          <w:szCs w:val="24"/>
        </w:rPr>
        <w:t>A CREDENCIADA não poderá pleitear qualquer adicional nos preços por faltas ou omissões que porventura venham a serem verificadas em sua proposta.</w:t>
      </w:r>
    </w:p>
    <w:p w14:paraId="46C9B88F" w14:textId="77777777" w:rsidR="00565E0B" w:rsidRPr="00E23375" w:rsidRDefault="00565E0B" w:rsidP="00565E0B">
      <w:pPr>
        <w:pStyle w:val="Nvel2-Red"/>
        <w:spacing w:before="0"/>
        <w:ind w:left="426" w:firstLine="0"/>
        <w:rPr>
          <w:rFonts w:ascii="Times New Roman" w:hAnsi="Times New Roman" w:cs="Times New Roman"/>
          <w:i w:val="0"/>
          <w:iCs w:val="0"/>
          <w:color w:val="auto"/>
          <w:sz w:val="24"/>
          <w:szCs w:val="24"/>
        </w:rPr>
      </w:pPr>
      <w:r w:rsidRPr="00E23375">
        <w:rPr>
          <w:rFonts w:ascii="Times New Roman" w:hAnsi="Times New Roman" w:cs="Times New Roman"/>
          <w:i w:val="0"/>
          <w:iCs w:val="0"/>
          <w:color w:val="auto"/>
          <w:sz w:val="24"/>
          <w:szCs w:val="24"/>
        </w:rPr>
        <w:t>Quando do pagamento, será efetuada a retenção tributária prevista na legislação aplicável. A CREDENCIADA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É vedado ao contratado transferir a terceiros os direitos ou créditos decorrentes do contrato ou outros documentos hábeis, tais como carta-contrato, nota de empenho de despesa, autorização de compra ou ordem de execução de serviço.</w:t>
      </w:r>
    </w:p>
    <w:p w14:paraId="43BA106E" w14:textId="77777777" w:rsidR="00565E0B" w:rsidRPr="00115CF0" w:rsidRDefault="00565E0B" w:rsidP="00565E0B">
      <w:pPr>
        <w:pStyle w:val="Nvel2-Red"/>
        <w:spacing w:before="0"/>
        <w:ind w:left="426" w:firstLine="0"/>
        <w:rPr>
          <w:rFonts w:ascii="Times New Roman" w:hAnsi="Times New Roman" w:cs="Times New Roman"/>
          <w:i w:val="0"/>
          <w:iCs w:val="0"/>
          <w:sz w:val="24"/>
          <w:szCs w:val="24"/>
        </w:rPr>
      </w:pPr>
      <w:r w:rsidRPr="00E23375">
        <w:rPr>
          <w:rFonts w:ascii="Times New Roman" w:hAnsi="Times New Roman" w:cs="Times New Roman"/>
          <w:i w:val="0"/>
          <w:iCs w:val="0"/>
          <w:color w:val="auto"/>
          <w:sz w:val="24"/>
          <w:szCs w:val="24"/>
        </w:rPr>
        <w:t xml:space="preserve">Nos casos de atraso pela </w:t>
      </w:r>
      <w:r>
        <w:rPr>
          <w:rFonts w:ascii="Times New Roman" w:hAnsi="Times New Roman" w:cs="Times New Roman"/>
          <w:i w:val="0"/>
          <w:iCs w:val="0"/>
          <w:color w:val="auto"/>
          <w:sz w:val="24"/>
          <w:szCs w:val="24"/>
        </w:rPr>
        <w:t>CREDENCI</w:t>
      </w:r>
      <w:r w:rsidRPr="00E23375">
        <w:rPr>
          <w:rFonts w:ascii="Times New Roman" w:hAnsi="Times New Roman" w:cs="Times New Roman"/>
          <w:i w:val="0"/>
          <w:iCs w:val="0"/>
          <w:color w:val="auto"/>
          <w:sz w:val="24"/>
          <w:szCs w:val="24"/>
        </w:rPr>
        <w:t xml:space="preserve">ANTE, os valores devidos à CREDENCIADA serão atualizados monetariamente entre o termo final do prazo de pagamento até a data de sua efetiva realização, mediante aplicação do índice de correção monetária </w:t>
      </w:r>
      <w:r w:rsidRPr="00750FD6">
        <w:rPr>
          <w:rFonts w:ascii="Times New Roman" w:hAnsi="Times New Roman" w:cs="Times New Roman"/>
          <w:i w:val="0"/>
          <w:iCs w:val="0"/>
          <w:color w:val="auto"/>
          <w:sz w:val="24"/>
          <w:szCs w:val="24"/>
        </w:rPr>
        <w:t xml:space="preserve">INPC </w:t>
      </w:r>
      <w:r w:rsidRPr="00317102">
        <w:rPr>
          <w:rFonts w:ascii="Times New Roman" w:hAnsi="Times New Roman" w:cs="Times New Roman"/>
          <w:i w:val="0"/>
          <w:iCs w:val="0"/>
          <w:color w:val="auto"/>
          <w:sz w:val="24"/>
          <w:szCs w:val="24"/>
        </w:rPr>
        <w:t xml:space="preserve">- </w:t>
      </w:r>
      <w:r w:rsidRPr="00F44B9A">
        <w:rPr>
          <w:rFonts w:ascii="Times New Roman" w:hAnsi="Times New Roman" w:cs="Times New Roman"/>
          <w:i w:val="0"/>
          <w:iCs w:val="0"/>
          <w:color w:val="auto"/>
          <w:sz w:val="24"/>
          <w:szCs w:val="24"/>
        </w:rPr>
        <w:t>Índice Nacional de Preços ao Consumido</w:t>
      </w:r>
      <w:r>
        <w:rPr>
          <w:rFonts w:ascii="Times New Roman" w:hAnsi="Times New Roman" w:cs="Times New Roman"/>
          <w:i w:val="0"/>
          <w:iCs w:val="0"/>
          <w:color w:val="auto"/>
          <w:sz w:val="24"/>
          <w:szCs w:val="24"/>
        </w:rPr>
        <w:t>r</w:t>
      </w:r>
      <w:r w:rsidRPr="00E20DE4">
        <w:rPr>
          <w:rFonts w:ascii="Times New Roman" w:hAnsi="Times New Roman" w:cs="Times New Roman"/>
          <w:i w:val="0"/>
          <w:iCs w:val="0"/>
          <w:color w:val="auto"/>
          <w:sz w:val="24"/>
          <w:szCs w:val="24"/>
        </w:rPr>
        <w:t>.</w:t>
      </w:r>
    </w:p>
    <w:p w14:paraId="536E1027" w14:textId="40E0429C" w:rsidR="003E777F" w:rsidRPr="0082500F" w:rsidRDefault="003E777F" w:rsidP="0082500F">
      <w:pPr>
        <w:pStyle w:val="Nivel01"/>
        <w:numPr>
          <w:ilvl w:val="0"/>
          <w:numId w:val="34"/>
        </w:numPr>
        <w:spacing w:after="160" w:line="276" w:lineRule="auto"/>
        <w:ind w:left="0" w:firstLine="0"/>
        <w:rPr>
          <w:rFonts w:ascii="Times New Roman" w:eastAsiaTheme="minorHAnsi" w:hAnsi="Times New Roman" w:cs="Times New Roman"/>
          <w:color w:val="2F5496" w:themeColor="accent1" w:themeShade="BF"/>
          <w:sz w:val="24"/>
          <w:szCs w:val="24"/>
          <w:lang w:eastAsia="en-US"/>
        </w:rPr>
      </w:pPr>
      <w:r w:rsidRPr="0082500F">
        <w:rPr>
          <w:rFonts w:ascii="Times New Roman" w:eastAsiaTheme="minorHAnsi" w:hAnsi="Times New Roman" w:cs="Times New Roman"/>
          <w:color w:val="2F5496" w:themeColor="accent1" w:themeShade="BF"/>
          <w:sz w:val="24"/>
          <w:szCs w:val="24"/>
          <w:lang w:eastAsia="en-US"/>
        </w:rPr>
        <w:t xml:space="preserve">CLÁUSULA SÉTIMA </w:t>
      </w:r>
      <w:r w:rsidR="003F539E" w:rsidRPr="0082500F">
        <w:rPr>
          <w:rFonts w:ascii="Times New Roman" w:eastAsiaTheme="minorHAnsi" w:hAnsi="Times New Roman" w:cs="Times New Roman"/>
          <w:color w:val="2F5496" w:themeColor="accent1" w:themeShade="BF"/>
          <w:sz w:val="24"/>
          <w:szCs w:val="24"/>
          <w:lang w:eastAsia="en-US"/>
        </w:rPr>
        <w:t>–</w:t>
      </w:r>
      <w:r w:rsidRPr="0082500F">
        <w:rPr>
          <w:rFonts w:ascii="Times New Roman" w:eastAsiaTheme="minorHAnsi" w:hAnsi="Times New Roman" w:cs="Times New Roman"/>
          <w:color w:val="2F5496" w:themeColor="accent1" w:themeShade="BF"/>
          <w:sz w:val="24"/>
          <w:szCs w:val="24"/>
          <w:lang w:eastAsia="en-US"/>
        </w:rPr>
        <w:t xml:space="preserve"> </w:t>
      </w:r>
      <w:r w:rsidR="003F539E" w:rsidRPr="0082500F">
        <w:rPr>
          <w:rFonts w:ascii="Times New Roman" w:eastAsiaTheme="minorHAnsi" w:hAnsi="Times New Roman" w:cs="Times New Roman"/>
          <w:color w:val="2F5496" w:themeColor="accent1" w:themeShade="BF"/>
          <w:sz w:val="24"/>
          <w:szCs w:val="24"/>
          <w:lang w:eastAsia="en-US"/>
        </w:rPr>
        <w:t xml:space="preserve">DO </w:t>
      </w:r>
      <w:r w:rsidRPr="0082500F">
        <w:rPr>
          <w:rFonts w:ascii="Times New Roman" w:eastAsiaTheme="minorHAnsi" w:hAnsi="Times New Roman" w:cs="Times New Roman"/>
          <w:color w:val="2F5496" w:themeColor="accent1" w:themeShade="BF"/>
          <w:sz w:val="24"/>
          <w:szCs w:val="24"/>
          <w:lang w:eastAsia="en-US"/>
        </w:rPr>
        <w:t>REAJUSTE</w:t>
      </w:r>
      <w:r w:rsidR="00DC652F" w:rsidRPr="0082500F">
        <w:rPr>
          <w:rFonts w:ascii="Times New Roman" w:eastAsiaTheme="minorHAnsi" w:hAnsi="Times New Roman" w:cs="Times New Roman"/>
          <w:color w:val="2F5496" w:themeColor="accent1" w:themeShade="BF"/>
          <w:sz w:val="24"/>
          <w:szCs w:val="24"/>
          <w:lang w:eastAsia="en-US"/>
        </w:rPr>
        <w:t xml:space="preserve"> (art. 92, V)</w:t>
      </w:r>
    </w:p>
    <w:p w14:paraId="6C608169" w14:textId="77777777" w:rsidR="00821AC5" w:rsidRPr="0082500F" w:rsidRDefault="00821AC5" w:rsidP="0082500F">
      <w:pPr>
        <w:numPr>
          <w:ilvl w:val="1"/>
          <w:numId w:val="1"/>
        </w:numPr>
        <w:spacing w:before="240" w:line="276" w:lineRule="auto"/>
        <w:ind w:left="425" w:firstLine="0"/>
        <w:jc w:val="both"/>
        <w:rPr>
          <w:rFonts w:ascii="Times New Roman" w:hAnsi="Times New Roman" w:cs="Times New Roman"/>
          <w:sz w:val="24"/>
          <w:szCs w:val="24"/>
          <w:lang w:eastAsia="pt-BR"/>
        </w:rPr>
      </w:pPr>
      <w:r w:rsidRPr="0082500F">
        <w:rPr>
          <w:rFonts w:ascii="Times New Roman" w:hAnsi="Times New Roman" w:cs="Times New Roman"/>
          <w:sz w:val="24"/>
          <w:szCs w:val="24"/>
          <w:lang w:eastAsia="pt-BR"/>
        </w:rPr>
        <w:t xml:space="preserve">Os preços inicialmente contratados são fixos e irreajustáveis no prazo de um ano contado da data do orçamento estimado, em </w:t>
      </w:r>
      <w:r w:rsidRPr="0082500F">
        <w:rPr>
          <w:rFonts w:ascii="Times New Roman" w:hAnsi="Times New Roman" w:cs="Times New Roman"/>
          <w:color w:val="FF0000"/>
          <w:sz w:val="24"/>
          <w:szCs w:val="24"/>
          <w:lang w:eastAsia="pt-BR"/>
        </w:rPr>
        <w:t>__/__/__ (DD/MM/AAAA).</w:t>
      </w:r>
    </w:p>
    <w:p w14:paraId="4D517767" w14:textId="6CDCE7A4" w:rsidR="00821AC5" w:rsidRPr="0082500F" w:rsidRDefault="00821AC5" w:rsidP="0082500F">
      <w:pPr>
        <w:numPr>
          <w:ilvl w:val="1"/>
          <w:numId w:val="1"/>
        </w:numPr>
        <w:spacing w:before="240" w:line="276" w:lineRule="auto"/>
        <w:ind w:left="425" w:firstLine="0"/>
        <w:jc w:val="both"/>
        <w:rPr>
          <w:rFonts w:ascii="Times New Roman" w:hAnsi="Times New Roman" w:cs="Times New Roman"/>
          <w:sz w:val="24"/>
          <w:szCs w:val="24"/>
          <w:lang w:eastAsia="pt-BR"/>
        </w:rPr>
      </w:pPr>
      <w:r w:rsidRPr="0082500F">
        <w:rPr>
          <w:rFonts w:ascii="Times New Roman" w:hAnsi="Times New Roman" w:cs="Times New Roman"/>
          <w:sz w:val="24"/>
          <w:szCs w:val="24"/>
          <w:lang w:eastAsia="pt-BR"/>
        </w:rPr>
        <w:t>Após o interregno de um ano, e independentemente de pedido da C</w:t>
      </w:r>
      <w:r w:rsidR="00023B38" w:rsidRPr="0082500F">
        <w:rPr>
          <w:rFonts w:ascii="Times New Roman" w:hAnsi="Times New Roman" w:cs="Times New Roman"/>
          <w:sz w:val="24"/>
          <w:szCs w:val="24"/>
          <w:lang w:eastAsia="pt-BR"/>
        </w:rPr>
        <w:t>redenciada</w:t>
      </w:r>
      <w:r w:rsidRPr="0082500F">
        <w:rPr>
          <w:rFonts w:ascii="Times New Roman" w:hAnsi="Times New Roman" w:cs="Times New Roman"/>
          <w:sz w:val="24"/>
          <w:szCs w:val="24"/>
          <w:lang w:eastAsia="pt-BR"/>
        </w:rPr>
        <w:t xml:space="preserve">, os preços iniciais serão reajustados, mediante a aplicação, pela </w:t>
      </w:r>
      <w:proofErr w:type="spellStart"/>
      <w:r w:rsidRPr="0082500F">
        <w:rPr>
          <w:rFonts w:ascii="Times New Roman" w:hAnsi="Times New Roman" w:cs="Times New Roman"/>
          <w:sz w:val="24"/>
          <w:szCs w:val="24"/>
          <w:lang w:eastAsia="pt-BR"/>
        </w:rPr>
        <w:t>C</w:t>
      </w:r>
      <w:r w:rsidR="00023B38" w:rsidRPr="0082500F">
        <w:rPr>
          <w:rFonts w:ascii="Times New Roman" w:hAnsi="Times New Roman" w:cs="Times New Roman"/>
          <w:sz w:val="24"/>
          <w:szCs w:val="24"/>
          <w:lang w:eastAsia="pt-BR"/>
        </w:rPr>
        <w:t>redenciante</w:t>
      </w:r>
      <w:proofErr w:type="spellEnd"/>
      <w:r w:rsidRPr="0082500F">
        <w:rPr>
          <w:rFonts w:ascii="Times New Roman" w:hAnsi="Times New Roman" w:cs="Times New Roman"/>
          <w:sz w:val="24"/>
          <w:szCs w:val="24"/>
          <w:lang w:eastAsia="pt-BR"/>
        </w:rPr>
        <w:t xml:space="preserve">, do </w:t>
      </w:r>
      <w:r w:rsidRPr="0082500F">
        <w:rPr>
          <w:rFonts w:ascii="Times New Roman" w:hAnsi="Times New Roman" w:cs="Times New Roman"/>
          <w:sz w:val="24"/>
          <w:szCs w:val="24"/>
        </w:rPr>
        <w:t>INPC - Índice Nacional de Preços ao Consumidor</w:t>
      </w:r>
      <w:r w:rsidRPr="0082500F">
        <w:rPr>
          <w:rFonts w:ascii="Times New Roman" w:hAnsi="Times New Roman" w:cs="Times New Roman"/>
          <w:sz w:val="24"/>
          <w:szCs w:val="24"/>
          <w:lang w:eastAsia="pt-BR"/>
        </w:rPr>
        <w:t>, exclusivamente para as obrigações iniciadas e concluídas após a ocorrência da anualidade.</w:t>
      </w:r>
    </w:p>
    <w:p w14:paraId="495E97BD" w14:textId="77777777" w:rsidR="00821AC5" w:rsidRPr="0082500F" w:rsidRDefault="00821AC5" w:rsidP="0082500F">
      <w:pPr>
        <w:numPr>
          <w:ilvl w:val="1"/>
          <w:numId w:val="1"/>
        </w:numPr>
        <w:spacing w:before="240" w:line="276" w:lineRule="auto"/>
        <w:ind w:left="425" w:firstLine="0"/>
        <w:jc w:val="both"/>
        <w:rPr>
          <w:rFonts w:ascii="Times New Roman" w:hAnsi="Times New Roman" w:cs="Times New Roman"/>
          <w:sz w:val="24"/>
          <w:szCs w:val="24"/>
          <w:lang w:eastAsia="pt-BR"/>
        </w:rPr>
      </w:pPr>
      <w:r w:rsidRPr="0082500F">
        <w:rPr>
          <w:rFonts w:ascii="Times New Roman" w:hAnsi="Times New Roman" w:cs="Times New Roman"/>
          <w:sz w:val="24"/>
          <w:szCs w:val="24"/>
          <w:lang w:eastAsia="pt-BR"/>
        </w:rPr>
        <w:t>Nos reajustes subsequentes ao primeiro, o interregno mínimo de um ano será contado a partir dos efeitos financeiros do último reajuste.</w:t>
      </w:r>
    </w:p>
    <w:p w14:paraId="4CF00806" w14:textId="778F257D" w:rsidR="00821AC5" w:rsidRPr="0082500F" w:rsidRDefault="00821AC5" w:rsidP="0082500F">
      <w:pPr>
        <w:numPr>
          <w:ilvl w:val="1"/>
          <w:numId w:val="1"/>
        </w:numPr>
        <w:spacing w:before="240" w:line="276" w:lineRule="auto"/>
        <w:ind w:left="425" w:firstLine="0"/>
        <w:jc w:val="both"/>
        <w:rPr>
          <w:rFonts w:ascii="Times New Roman" w:hAnsi="Times New Roman" w:cs="Times New Roman"/>
          <w:sz w:val="24"/>
          <w:szCs w:val="24"/>
          <w:lang w:eastAsia="pt-BR"/>
        </w:rPr>
      </w:pPr>
      <w:r w:rsidRPr="0082500F">
        <w:rPr>
          <w:rFonts w:ascii="Times New Roman" w:hAnsi="Times New Roman" w:cs="Times New Roman"/>
          <w:sz w:val="24"/>
          <w:szCs w:val="24"/>
          <w:lang w:eastAsia="pt-BR"/>
        </w:rPr>
        <w:t xml:space="preserve">No caso de atraso ou não divulgação do(s) índice (s) de reajustamento, a </w:t>
      </w:r>
      <w:proofErr w:type="spellStart"/>
      <w:r w:rsidRPr="0082500F">
        <w:rPr>
          <w:rFonts w:ascii="Times New Roman" w:hAnsi="Times New Roman" w:cs="Times New Roman"/>
          <w:sz w:val="24"/>
          <w:szCs w:val="24"/>
          <w:lang w:eastAsia="pt-BR"/>
        </w:rPr>
        <w:t>C</w:t>
      </w:r>
      <w:r w:rsidR="00023B38" w:rsidRPr="0082500F">
        <w:rPr>
          <w:rFonts w:ascii="Times New Roman" w:hAnsi="Times New Roman" w:cs="Times New Roman"/>
          <w:sz w:val="24"/>
          <w:szCs w:val="24"/>
          <w:lang w:eastAsia="pt-BR"/>
        </w:rPr>
        <w:t>redenciante</w:t>
      </w:r>
      <w:proofErr w:type="spellEnd"/>
      <w:r w:rsidRPr="0082500F">
        <w:rPr>
          <w:rFonts w:ascii="Times New Roman" w:hAnsi="Times New Roman" w:cs="Times New Roman"/>
          <w:sz w:val="24"/>
          <w:szCs w:val="24"/>
          <w:lang w:eastAsia="pt-BR"/>
        </w:rPr>
        <w:t xml:space="preserve"> pagará à C</w:t>
      </w:r>
      <w:r w:rsidR="00023B38" w:rsidRPr="0082500F">
        <w:rPr>
          <w:rFonts w:ascii="Times New Roman" w:hAnsi="Times New Roman" w:cs="Times New Roman"/>
          <w:sz w:val="24"/>
          <w:szCs w:val="24"/>
          <w:lang w:eastAsia="pt-BR"/>
        </w:rPr>
        <w:t>redenciada</w:t>
      </w:r>
      <w:r w:rsidRPr="0082500F">
        <w:rPr>
          <w:rFonts w:ascii="Times New Roman" w:hAnsi="Times New Roman" w:cs="Times New Roman"/>
          <w:sz w:val="24"/>
          <w:szCs w:val="24"/>
          <w:lang w:eastAsia="pt-BR"/>
        </w:rPr>
        <w:t xml:space="preserve"> a importância calculada pela última variação conhecida, liquidando a diferença correspondente tão logo seja(m) divulgado(s) o(s) índice(s) definitivo(s).</w:t>
      </w:r>
    </w:p>
    <w:p w14:paraId="2F70AA45" w14:textId="77777777" w:rsidR="00821AC5" w:rsidRPr="0082500F" w:rsidRDefault="00821AC5" w:rsidP="0082500F">
      <w:pPr>
        <w:numPr>
          <w:ilvl w:val="1"/>
          <w:numId w:val="1"/>
        </w:numPr>
        <w:spacing w:before="240" w:line="276" w:lineRule="auto"/>
        <w:ind w:left="425" w:firstLine="0"/>
        <w:jc w:val="both"/>
        <w:rPr>
          <w:rFonts w:ascii="Times New Roman" w:hAnsi="Times New Roman" w:cs="Times New Roman"/>
          <w:sz w:val="24"/>
          <w:szCs w:val="24"/>
          <w:lang w:eastAsia="pt-BR"/>
        </w:rPr>
      </w:pPr>
      <w:r w:rsidRPr="0082500F">
        <w:rPr>
          <w:rFonts w:ascii="Times New Roman" w:hAnsi="Times New Roman" w:cs="Times New Roman"/>
          <w:sz w:val="24"/>
          <w:szCs w:val="24"/>
          <w:lang w:eastAsia="pt-BR"/>
        </w:rPr>
        <w:t>Nas aferições finais, o(s) índice(s) utilizado(s) para reajuste será(</w:t>
      </w:r>
      <w:proofErr w:type="spellStart"/>
      <w:r w:rsidRPr="0082500F">
        <w:rPr>
          <w:rFonts w:ascii="Times New Roman" w:hAnsi="Times New Roman" w:cs="Times New Roman"/>
          <w:sz w:val="24"/>
          <w:szCs w:val="24"/>
          <w:lang w:eastAsia="pt-BR"/>
        </w:rPr>
        <w:t>ão</w:t>
      </w:r>
      <w:proofErr w:type="spellEnd"/>
      <w:r w:rsidRPr="0082500F">
        <w:rPr>
          <w:rFonts w:ascii="Times New Roman" w:hAnsi="Times New Roman" w:cs="Times New Roman"/>
          <w:sz w:val="24"/>
          <w:szCs w:val="24"/>
          <w:lang w:eastAsia="pt-BR"/>
        </w:rPr>
        <w:t>), obrigatoriamente, o(s) definitivo(s).</w:t>
      </w:r>
    </w:p>
    <w:p w14:paraId="1040D59D" w14:textId="77777777" w:rsidR="00821AC5" w:rsidRPr="0082500F" w:rsidRDefault="00821AC5" w:rsidP="0082500F">
      <w:pPr>
        <w:numPr>
          <w:ilvl w:val="1"/>
          <w:numId w:val="1"/>
        </w:numPr>
        <w:spacing w:before="240" w:line="276" w:lineRule="auto"/>
        <w:ind w:left="425" w:firstLine="0"/>
        <w:jc w:val="both"/>
        <w:rPr>
          <w:rFonts w:ascii="Times New Roman" w:hAnsi="Times New Roman" w:cs="Times New Roman"/>
          <w:sz w:val="24"/>
          <w:szCs w:val="24"/>
          <w:lang w:eastAsia="pt-BR"/>
        </w:rPr>
      </w:pPr>
      <w:r w:rsidRPr="0082500F">
        <w:rPr>
          <w:rFonts w:ascii="Times New Roman" w:hAnsi="Times New Roman" w:cs="Times New Roman"/>
          <w:sz w:val="24"/>
          <w:szCs w:val="24"/>
          <w:lang w:eastAsia="pt-BR"/>
        </w:rPr>
        <w:t>Caso o(s) índice(s) estabelecido(s) para reajustamento venha(m) a ser extinto(s) ou de qualquer forma não possa(m) mais ser utilizado(s), será(</w:t>
      </w:r>
      <w:proofErr w:type="spellStart"/>
      <w:r w:rsidRPr="0082500F">
        <w:rPr>
          <w:rFonts w:ascii="Times New Roman" w:hAnsi="Times New Roman" w:cs="Times New Roman"/>
          <w:sz w:val="24"/>
          <w:szCs w:val="24"/>
          <w:lang w:eastAsia="pt-BR"/>
        </w:rPr>
        <w:t>ão</w:t>
      </w:r>
      <w:proofErr w:type="spellEnd"/>
      <w:r w:rsidRPr="0082500F">
        <w:rPr>
          <w:rFonts w:ascii="Times New Roman" w:hAnsi="Times New Roman" w:cs="Times New Roman"/>
          <w:sz w:val="24"/>
          <w:szCs w:val="24"/>
          <w:lang w:eastAsia="pt-BR"/>
        </w:rPr>
        <w:t xml:space="preserve">) </w:t>
      </w:r>
      <w:r w:rsidRPr="0082500F">
        <w:rPr>
          <w:rFonts w:ascii="Times New Roman" w:hAnsi="Times New Roman" w:cs="Times New Roman"/>
          <w:sz w:val="24"/>
          <w:szCs w:val="24"/>
          <w:lang w:eastAsia="pt-BR"/>
        </w:rPr>
        <w:lastRenderedPageBreak/>
        <w:t>adotado(s), em substituição, o(s) que vier(em) a ser determinado(s) pela legislação então em vigor.</w:t>
      </w:r>
    </w:p>
    <w:p w14:paraId="224F9286" w14:textId="77777777" w:rsidR="00821AC5" w:rsidRPr="0082500F" w:rsidRDefault="00821AC5" w:rsidP="0082500F">
      <w:pPr>
        <w:numPr>
          <w:ilvl w:val="1"/>
          <w:numId w:val="1"/>
        </w:numPr>
        <w:spacing w:before="240" w:line="276" w:lineRule="auto"/>
        <w:ind w:left="425" w:firstLine="0"/>
        <w:jc w:val="both"/>
        <w:rPr>
          <w:rFonts w:ascii="Times New Roman" w:hAnsi="Times New Roman" w:cs="Times New Roman"/>
          <w:sz w:val="24"/>
          <w:szCs w:val="24"/>
          <w:lang w:eastAsia="pt-BR"/>
        </w:rPr>
      </w:pPr>
      <w:r w:rsidRPr="0082500F">
        <w:rPr>
          <w:rFonts w:ascii="Times New Roman" w:hAnsi="Times New Roman" w:cs="Times New Roman"/>
          <w:sz w:val="24"/>
          <w:szCs w:val="24"/>
          <w:lang w:eastAsia="pt-BR"/>
        </w:rPr>
        <w:t>Na ausência de previsão legal quanto ao índice substituto, as partes elegerão novo índice oficial, para reajustamento do preço do valor remanescente, por meio de termo aditivo.</w:t>
      </w:r>
    </w:p>
    <w:p w14:paraId="61B4D1C7" w14:textId="77777777" w:rsidR="00821AC5" w:rsidRPr="0082500F" w:rsidRDefault="00821AC5" w:rsidP="0082500F">
      <w:pPr>
        <w:numPr>
          <w:ilvl w:val="1"/>
          <w:numId w:val="1"/>
        </w:numPr>
        <w:spacing w:before="240" w:line="276" w:lineRule="auto"/>
        <w:ind w:left="425" w:firstLine="0"/>
        <w:jc w:val="both"/>
        <w:rPr>
          <w:rFonts w:ascii="Times New Roman" w:hAnsi="Times New Roman" w:cs="Times New Roman"/>
          <w:sz w:val="24"/>
          <w:szCs w:val="24"/>
          <w:lang w:eastAsia="pt-BR"/>
        </w:rPr>
      </w:pPr>
      <w:r w:rsidRPr="0082500F">
        <w:rPr>
          <w:rFonts w:ascii="Times New Roman" w:hAnsi="Times New Roman" w:cs="Times New Roman"/>
          <w:sz w:val="24"/>
          <w:szCs w:val="24"/>
          <w:lang w:eastAsia="pt-BR"/>
        </w:rPr>
        <w:t>O reajuste será realizado por apostilamento.</w:t>
      </w:r>
    </w:p>
    <w:p w14:paraId="29F49747" w14:textId="2AAD8178" w:rsidR="00F7432C" w:rsidRPr="0082500F" w:rsidRDefault="00F7432C" w:rsidP="0082500F">
      <w:pPr>
        <w:pStyle w:val="Nivel01"/>
        <w:numPr>
          <w:ilvl w:val="0"/>
          <w:numId w:val="34"/>
        </w:numPr>
        <w:spacing w:after="160" w:line="276" w:lineRule="auto"/>
        <w:ind w:left="0" w:firstLine="0"/>
        <w:rPr>
          <w:rFonts w:ascii="Times New Roman" w:eastAsiaTheme="minorHAnsi" w:hAnsi="Times New Roman" w:cs="Times New Roman"/>
          <w:color w:val="2F5496" w:themeColor="accent1" w:themeShade="BF"/>
          <w:sz w:val="24"/>
          <w:szCs w:val="24"/>
          <w:lang w:eastAsia="en-US"/>
        </w:rPr>
      </w:pPr>
      <w:r w:rsidRPr="0082500F">
        <w:rPr>
          <w:rFonts w:ascii="Times New Roman" w:eastAsiaTheme="minorHAnsi" w:hAnsi="Times New Roman" w:cs="Times New Roman"/>
          <w:color w:val="2F5496" w:themeColor="accent1" w:themeShade="BF"/>
          <w:sz w:val="24"/>
          <w:szCs w:val="24"/>
          <w:lang w:eastAsia="en-US"/>
        </w:rPr>
        <w:t xml:space="preserve">CLÁUSULA OITAVA - OBRIGAÇÕES DA </w:t>
      </w:r>
      <w:r w:rsidR="00AD22B6" w:rsidRPr="0082500F">
        <w:rPr>
          <w:rFonts w:ascii="Times New Roman" w:eastAsiaTheme="minorHAnsi" w:hAnsi="Times New Roman" w:cs="Times New Roman"/>
          <w:color w:val="2F5496" w:themeColor="accent1" w:themeShade="BF"/>
          <w:sz w:val="24"/>
          <w:szCs w:val="24"/>
          <w:lang w:eastAsia="en-US"/>
        </w:rPr>
        <w:t>CREDENCIANTE</w:t>
      </w:r>
      <w:r w:rsidRPr="0082500F">
        <w:rPr>
          <w:rFonts w:ascii="Times New Roman" w:eastAsiaTheme="minorHAnsi" w:hAnsi="Times New Roman" w:cs="Times New Roman"/>
          <w:color w:val="2F5496" w:themeColor="accent1" w:themeShade="BF"/>
          <w:sz w:val="24"/>
          <w:szCs w:val="24"/>
          <w:lang w:eastAsia="en-US"/>
        </w:rPr>
        <w:t xml:space="preserve"> (art. 92, X, XI e XIV)</w:t>
      </w:r>
    </w:p>
    <w:p w14:paraId="588BA1F8" w14:textId="3F521204" w:rsidR="000137D9" w:rsidRPr="0082500F" w:rsidRDefault="000137D9"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 xml:space="preserve">São obrigações da </w:t>
      </w:r>
      <w:proofErr w:type="spellStart"/>
      <w:r w:rsidRPr="0082500F">
        <w:rPr>
          <w:rFonts w:ascii="Times New Roman" w:hAnsi="Times New Roman" w:cs="Times New Roman"/>
          <w:sz w:val="24"/>
          <w:szCs w:val="24"/>
        </w:rPr>
        <w:t>C</w:t>
      </w:r>
      <w:r w:rsidR="00F442EB" w:rsidRPr="0082500F">
        <w:rPr>
          <w:rFonts w:ascii="Times New Roman" w:hAnsi="Times New Roman" w:cs="Times New Roman"/>
          <w:sz w:val="24"/>
          <w:szCs w:val="24"/>
        </w:rPr>
        <w:t>redenciante</w:t>
      </w:r>
      <w:proofErr w:type="spellEnd"/>
      <w:r w:rsidR="00F442EB" w:rsidRPr="0082500F">
        <w:rPr>
          <w:rFonts w:ascii="Times New Roman" w:hAnsi="Times New Roman" w:cs="Times New Roman"/>
          <w:sz w:val="24"/>
          <w:szCs w:val="24"/>
        </w:rPr>
        <w:t>, além das disposições do Termo de Referência</w:t>
      </w:r>
      <w:r w:rsidRPr="0082500F">
        <w:rPr>
          <w:rFonts w:ascii="Times New Roman" w:hAnsi="Times New Roman" w:cs="Times New Roman"/>
          <w:sz w:val="24"/>
          <w:szCs w:val="24"/>
        </w:rPr>
        <w:t>:</w:t>
      </w:r>
    </w:p>
    <w:p w14:paraId="18B340FF" w14:textId="347ED262" w:rsidR="006B4FF8" w:rsidRPr="0082500F" w:rsidRDefault="006B4FF8" w:rsidP="0082500F">
      <w:pPr>
        <w:numPr>
          <w:ilvl w:val="1"/>
          <w:numId w:val="1"/>
        </w:numPr>
        <w:spacing w:before="240" w:line="276" w:lineRule="auto"/>
        <w:ind w:left="425" w:firstLine="0"/>
        <w:jc w:val="both"/>
        <w:rPr>
          <w:rFonts w:ascii="Times New Roman" w:hAnsi="Times New Roman" w:cs="Times New Roman"/>
          <w:b/>
          <w:sz w:val="24"/>
          <w:szCs w:val="24"/>
        </w:rPr>
      </w:pPr>
      <w:r w:rsidRPr="0082500F">
        <w:rPr>
          <w:rFonts w:ascii="Times New Roman" w:hAnsi="Times New Roman" w:cs="Times New Roman"/>
          <w:sz w:val="24"/>
          <w:szCs w:val="24"/>
        </w:rPr>
        <w:t>Exigir o cumprimento de todas as obrigações assumidas pela C</w:t>
      </w:r>
      <w:r w:rsidR="00023B38" w:rsidRPr="0082500F">
        <w:rPr>
          <w:rFonts w:ascii="Times New Roman" w:hAnsi="Times New Roman" w:cs="Times New Roman"/>
          <w:sz w:val="24"/>
          <w:szCs w:val="24"/>
        </w:rPr>
        <w:t>redenciada</w:t>
      </w:r>
      <w:r w:rsidRPr="0082500F">
        <w:rPr>
          <w:rFonts w:ascii="Times New Roman" w:hAnsi="Times New Roman" w:cs="Times New Roman"/>
          <w:sz w:val="24"/>
          <w:szCs w:val="24"/>
        </w:rPr>
        <w:t xml:space="preserve">, de acordo com o </w:t>
      </w:r>
      <w:r w:rsidR="00023B38" w:rsidRPr="0082500F">
        <w:rPr>
          <w:rFonts w:ascii="Times New Roman" w:hAnsi="Times New Roman" w:cs="Times New Roman"/>
          <w:sz w:val="24"/>
          <w:szCs w:val="24"/>
        </w:rPr>
        <w:t>termo de credenciamento</w:t>
      </w:r>
      <w:r w:rsidRPr="0082500F">
        <w:rPr>
          <w:rFonts w:ascii="Times New Roman" w:hAnsi="Times New Roman" w:cs="Times New Roman"/>
          <w:sz w:val="24"/>
          <w:szCs w:val="24"/>
        </w:rPr>
        <w:t xml:space="preserve"> e seus anexos;</w:t>
      </w:r>
    </w:p>
    <w:p w14:paraId="2FD1332E" w14:textId="6FA99FAB" w:rsidR="006B4FF8" w:rsidRPr="0082500F" w:rsidRDefault="006B4FF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 xml:space="preserve">Receber o objeto no prazo e condições estabelecidas no </w:t>
      </w:r>
      <w:r w:rsidR="003E20DA" w:rsidRPr="0082500F">
        <w:rPr>
          <w:rFonts w:ascii="Times New Roman" w:hAnsi="Times New Roman" w:cs="Times New Roman"/>
          <w:sz w:val="24"/>
          <w:szCs w:val="24"/>
        </w:rPr>
        <w:t>Termo de Referência</w:t>
      </w:r>
      <w:r w:rsidRPr="0082500F">
        <w:rPr>
          <w:rFonts w:ascii="Times New Roman" w:hAnsi="Times New Roman" w:cs="Times New Roman"/>
          <w:sz w:val="24"/>
          <w:szCs w:val="24"/>
        </w:rPr>
        <w:t>;</w:t>
      </w:r>
    </w:p>
    <w:p w14:paraId="07A53C90" w14:textId="47FE16D4" w:rsidR="006B4FF8" w:rsidRPr="0082500F" w:rsidRDefault="006B4FF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Notificar a C</w:t>
      </w:r>
      <w:r w:rsidR="00023B38" w:rsidRPr="0082500F">
        <w:rPr>
          <w:rFonts w:ascii="Times New Roman" w:hAnsi="Times New Roman" w:cs="Times New Roman"/>
          <w:sz w:val="24"/>
          <w:szCs w:val="24"/>
        </w:rPr>
        <w:t>redenciada</w:t>
      </w:r>
      <w:r w:rsidRPr="0082500F">
        <w:rPr>
          <w:rFonts w:ascii="Times New Roman" w:hAnsi="Times New Roman" w:cs="Times New Roman"/>
          <w:sz w:val="24"/>
          <w:szCs w:val="24"/>
        </w:rPr>
        <w:t>, por escrito, sobre vícios, defeitos ou incorreções verificadas no objeto fornecido, para que seja por ele substituído, reparado ou corrigido, no total ou em parte, às suas expensas;</w:t>
      </w:r>
    </w:p>
    <w:p w14:paraId="69111369" w14:textId="059821CD" w:rsidR="006B4FF8" w:rsidRPr="0082500F" w:rsidRDefault="006B4FF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Acompanhar e fiscalizar a execução do contrato e o cumprimento das obrigações pela C</w:t>
      </w:r>
      <w:r w:rsidR="00654CA9" w:rsidRPr="0082500F">
        <w:rPr>
          <w:rFonts w:ascii="Times New Roman" w:hAnsi="Times New Roman" w:cs="Times New Roman"/>
          <w:sz w:val="24"/>
          <w:szCs w:val="24"/>
        </w:rPr>
        <w:t>redenciada</w:t>
      </w:r>
      <w:r w:rsidRPr="0082500F">
        <w:rPr>
          <w:rFonts w:ascii="Times New Roman" w:hAnsi="Times New Roman" w:cs="Times New Roman"/>
          <w:sz w:val="24"/>
          <w:szCs w:val="24"/>
        </w:rPr>
        <w:t>;</w:t>
      </w:r>
    </w:p>
    <w:p w14:paraId="4F229EB3" w14:textId="77777777" w:rsidR="006B4FF8" w:rsidRPr="0082500F" w:rsidRDefault="006B4FF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14:paraId="7E2F2705" w14:textId="74FC738F" w:rsidR="006B4FF8" w:rsidRPr="0082500F" w:rsidRDefault="006B4FF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Efetuar o pagamento à C</w:t>
      </w:r>
      <w:r w:rsidR="00654CA9" w:rsidRPr="0082500F">
        <w:rPr>
          <w:rFonts w:ascii="Times New Roman" w:hAnsi="Times New Roman" w:cs="Times New Roman"/>
          <w:sz w:val="24"/>
          <w:szCs w:val="24"/>
        </w:rPr>
        <w:t>redenciada</w:t>
      </w:r>
      <w:r w:rsidRPr="0082500F">
        <w:rPr>
          <w:rFonts w:ascii="Times New Roman" w:hAnsi="Times New Roman" w:cs="Times New Roman"/>
          <w:sz w:val="24"/>
          <w:szCs w:val="24"/>
        </w:rPr>
        <w:t xml:space="preserve"> do valor correspondente ao fornecimento do objeto, no prazo, forma e condições estabelecidos no presente </w:t>
      </w:r>
      <w:r w:rsidR="00FE6616" w:rsidRPr="0082500F">
        <w:rPr>
          <w:rFonts w:ascii="Times New Roman" w:hAnsi="Times New Roman" w:cs="Times New Roman"/>
          <w:sz w:val="24"/>
          <w:szCs w:val="24"/>
        </w:rPr>
        <w:t>Termo de Credenciamento</w:t>
      </w:r>
      <w:r w:rsidRPr="0082500F">
        <w:rPr>
          <w:rFonts w:ascii="Times New Roman" w:hAnsi="Times New Roman" w:cs="Times New Roman"/>
          <w:sz w:val="24"/>
          <w:szCs w:val="24"/>
        </w:rPr>
        <w:t xml:space="preserve"> e no Estudo Técnico Preliminar - ETP;</w:t>
      </w:r>
    </w:p>
    <w:p w14:paraId="71F8DD87" w14:textId="4A80992E" w:rsidR="006B4FF8" w:rsidRPr="0082500F" w:rsidRDefault="006B4FF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 xml:space="preserve">Aplicar à </w:t>
      </w:r>
      <w:r w:rsidR="00FE6616" w:rsidRPr="0082500F">
        <w:rPr>
          <w:rFonts w:ascii="Times New Roman" w:hAnsi="Times New Roman" w:cs="Times New Roman"/>
          <w:sz w:val="24"/>
          <w:szCs w:val="24"/>
        </w:rPr>
        <w:t>Credenciada</w:t>
      </w:r>
      <w:r w:rsidRPr="0082500F">
        <w:rPr>
          <w:rFonts w:ascii="Times New Roman" w:hAnsi="Times New Roman" w:cs="Times New Roman"/>
          <w:sz w:val="24"/>
          <w:szCs w:val="24"/>
        </w:rPr>
        <w:t xml:space="preserve"> as sanções previstas na lei e neste </w:t>
      </w:r>
      <w:r w:rsidR="00FE6616" w:rsidRPr="0082500F">
        <w:rPr>
          <w:rFonts w:ascii="Times New Roman" w:hAnsi="Times New Roman" w:cs="Times New Roman"/>
          <w:sz w:val="24"/>
          <w:szCs w:val="24"/>
        </w:rPr>
        <w:t>Termo de Credenciamento</w:t>
      </w:r>
      <w:r w:rsidRPr="0082500F">
        <w:rPr>
          <w:rFonts w:ascii="Times New Roman" w:hAnsi="Times New Roman" w:cs="Times New Roman"/>
          <w:sz w:val="24"/>
          <w:szCs w:val="24"/>
        </w:rPr>
        <w:t>;</w:t>
      </w:r>
    </w:p>
    <w:p w14:paraId="735787D7" w14:textId="012C2A9C" w:rsidR="006B4FF8" w:rsidRPr="0082500F" w:rsidRDefault="006B4FF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 xml:space="preserve">Explicitamente emitir decisão sobre todas as solicitações e reclamações relacionadas à execução do presente </w:t>
      </w:r>
      <w:r w:rsidR="00FE6616" w:rsidRPr="0082500F">
        <w:rPr>
          <w:rFonts w:ascii="Times New Roman" w:hAnsi="Times New Roman" w:cs="Times New Roman"/>
          <w:sz w:val="24"/>
          <w:szCs w:val="24"/>
        </w:rPr>
        <w:t>instrumento</w:t>
      </w:r>
      <w:r w:rsidRPr="0082500F">
        <w:rPr>
          <w:rFonts w:ascii="Times New Roman" w:hAnsi="Times New Roman" w:cs="Times New Roman"/>
          <w:sz w:val="24"/>
          <w:szCs w:val="24"/>
        </w:rPr>
        <w:t>, ressalvados os requerimentos manifestamente impertinentes, meramente protelatórios ou de nenhum interesse para a boa execução do ajuste.</w:t>
      </w:r>
    </w:p>
    <w:p w14:paraId="0003306E" w14:textId="77777777" w:rsidR="006B4FF8" w:rsidRPr="0082500F" w:rsidRDefault="006B4FF8" w:rsidP="0082500F">
      <w:pPr>
        <w:numPr>
          <w:ilvl w:val="2"/>
          <w:numId w:val="1"/>
        </w:numPr>
        <w:spacing w:before="240" w:line="276" w:lineRule="auto"/>
        <w:ind w:left="1135" w:firstLine="0"/>
        <w:jc w:val="both"/>
        <w:rPr>
          <w:rFonts w:ascii="Times New Roman" w:hAnsi="Times New Roman" w:cs="Times New Roman"/>
          <w:b/>
          <w:sz w:val="24"/>
          <w:szCs w:val="24"/>
        </w:rPr>
      </w:pPr>
      <w:r w:rsidRPr="0082500F">
        <w:rPr>
          <w:rFonts w:ascii="Times New Roman" w:hAnsi="Times New Roman" w:cs="Times New Roman"/>
          <w:sz w:val="24"/>
          <w:szCs w:val="24"/>
        </w:rPr>
        <w:lastRenderedPageBreak/>
        <w:t>A Administração terá o prazo de 1 (um) mês, a contar da data do protocolo do requerimento para decidir, admitida a prorrogação motivada, por igual período.</w:t>
      </w:r>
    </w:p>
    <w:p w14:paraId="1565A00A" w14:textId="44403284" w:rsidR="006B4FF8" w:rsidRPr="0082500F" w:rsidRDefault="006B4FF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Responder eventuais pedidos de reestabelecimento do equilíbrio econômico-financeiro feitos pelo c</w:t>
      </w:r>
      <w:r w:rsidR="00FE6616" w:rsidRPr="0082500F">
        <w:rPr>
          <w:rFonts w:ascii="Times New Roman" w:hAnsi="Times New Roman" w:cs="Times New Roman"/>
          <w:sz w:val="24"/>
          <w:szCs w:val="24"/>
        </w:rPr>
        <w:t>redenciado</w:t>
      </w:r>
      <w:r w:rsidRPr="0082500F">
        <w:rPr>
          <w:rFonts w:ascii="Times New Roman" w:hAnsi="Times New Roman" w:cs="Times New Roman"/>
          <w:sz w:val="24"/>
          <w:szCs w:val="24"/>
        </w:rPr>
        <w:t xml:space="preserve"> no prazo máximo de </w:t>
      </w:r>
      <w:r w:rsidR="00FE6616" w:rsidRPr="0082500F">
        <w:rPr>
          <w:rFonts w:ascii="Times New Roman" w:hAnsi="Times New Roman" w:cs="Times New Roman"/>
          <w:sz w:val="24"/>
          <w:szCs w:val="24"/>
        </w:rPr>
        <w:t>30 (trinta) dias.</w:t>
      </w:r>
    </w:p>
    <w:p w14:paraId="76B95C53" w14:textId="76145AF8" w:rsidR="006B4FF8" w:rsidRPr="0082500F" w:rsidRDefault="006B4FF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color w:val="000000"/>
          <w:sz w:val="24"/>
          <w:szCs w:val="24"/>
        </w:rPr>
        <w:t xml:space="preserve">Comunicar </w:t>
      </w:r>
      <w:r w:rsidR="00086B1B" w:rsidRPr="0082500F">
        <w:rPr>
          <w:rFonts w:ascii="Times New Roman" w:hAnsi="Times New Roman" w:cs="Times New Roman"/>
          <w:color w:val="000000"/>
          <w:sz w:val="24"/>
          <w:szCs w:val="24"/>
        </w:rPr>
        <w:t xml:space="preserve">a Credenciada </w:t>
      </w:r>
      <w:r w:rsidRPr="0082500F">
        <w:rPr>
          <w:rFonts w:ascii="Times New Roman" w:hAnsi="Times New Roman" w:cs="Times New Roman"/>
          <w:color w:val="000000"/>
          <w:sz w:val="24"/>
          <w:szCs w:val="24"/>
        </w:rPr>
        <w:t xml:space="preserve">na hipótese de posterior alteração do projeto </w:t>
      </w:r>
      <w:r w:rsidRPr="0082500F">
        <w:rPr>
          <w:rFonts w:ascii="Times New Roman" w:hAnsi="Times New Roman" w:cs="Times New Roman"/>
          <w:sz w:val="24"/>
          <w:szCs w:val="24"/>
        </w:rPr>
        <w:t>pelo</w:t>
      </w:r>
      <w:r w:rsidRPr="0082500F">
        <w:rPr>
          <w:rFonts w:ascii="Times New Roman" w:hAnsi="Times New Roman" w:cs="Times New Roman"/>
          <w:color w:val="000000"/>
          <w:sz w:val="24"/>
          <w:szCs w:val="24"/>
        </w:rPr>
        <w:t xml:space="preserve"> </w:t>
      </w:r>
      <w:proofErr w:type="spellStart"/>
      <w:r w:rsidRPr="0082500F">
        <w:rPr>
          <w:rFonts w:ascii="Times New Roman" w:hAnsi="Times New Roman" w:cs="Times New Roman"/>
          <w:color w:val="000000"/>
          <w:sz w:val="24"/>
          <w:szCs w:val="24"/>
        </w:rPr>
        <w:t>C</w:t>
      </w:r>
      <w:r w:rsidR="00086B1B" w:rsidRPr="0082500F">
        <w:rPr>
          <w:rFonts w:ascii="Times New Roman" w:hAnsi="Times New Roman" w:cs="Times New Roman"/>
          <w:color w:val="000000"/>
          <w:sz w:val="24"/>
          <w:szCs w:val="24"/>
        </w:rPr>
        <w:t>redenciante</w:t>
      </w:r>
      <w:proofErr w:type="spellEnd"/>
      <w:r w:rsidRPr="0082500F">
        <w:rPr>
          <w:rFonts w:ascii="Times New Roman" w:hAnsi="Times New Roman" w:cs="Times New Roman"/>
          <w:color w:val="000000"/>
          <w:sz w:val="24"/>
          <w:szCs w:val="24"/>
        </w:rPr>
        <w:t xml:space="preserve">, no caso </w:t>
      </w:r>
      <w:hyperlink r:id="rId18" w:anchor="art93%C2%A72">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do art. 93, §2º, da Lei nº 14.133, de 2021</w:t>
        </w:r>
      </w:hyperlink>
      <w:r w:rsidRPr="0082500F">
        <w:rPr>
          <w:rFonts w:ascii="Times New Roman" w:hAnsi="Times New Roman" w:cs="Times New Roman"/>
          <w:color w:val="000000"/>
          <w:sz w:val="24"/>
          <w:szCs w:val="24"/>
        </w:rPr>
        <w:t>.</w:t>
      </w:r>
    </w:p>
    <w:p w14:paraId="4017C8C3" w14:textId="3C96057C" w:rsidR="006B4FF8" w:rsidRPr="0082500F" w:rsidRDefault="006B4FF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A Administração não responderá por quaisquer compromissos assumidos pelo C</w:t>
      </w:r>
      <w:r w:rsidR="00086B1B" w:rsidRPr="0082500F">
        <w:rPr>
          <w:rFonts w:ascii="Times New Roman" w:hAnsi="Times New Roman" w:cs="Times New Roman"/>
          <w:sz w:val="24"/>
          <w:szCs w:val="24"/>
        </w:rPr>
        <w:t>redenciado</w:t>
      </w:r>
      <w:r w:rsidRPr="0082500F">
        <w:rPr>
          <w:rFonts w:ascii="Times New Roman" w:hAnsi="Times New Roman" w:cs="Times New Roman"/>
          <w:sz w:val="24"/>
          <w:szCs w:val="24"/>
        </w:rPr>
        <w:t xml:space="preserve"> com terceiros, ainda que vinculados à execução d</w:t>
      </w:r>
      <w:r w:rsidR="00972F4C" w:rsidRPr="0082500F">
        <w:rPr>
          <w:rFonts w:ascii="Times New Roman" w:hAnsi="Times New Roman" w:cs="Times New Roman"/>
          <w:sz w:val="24"/>
          <w:szCs w:val="24"/>
        </w:rPr>
        <w:t>este instrumento</w:t>
      </w:r>
      <w:r w:rsidRPr="0082500F">
        <w:rPr>
          <w:rFonts w:ascii="Times New Roman" w:hAnsi="Times New Roman" w:cs="Times New Roman"/>
          <w:sz w:val="24"/>
          <w:szCs w:val="24"/>
        </w:rPr>
        <w:t>, bem como por qualquer dano causado a terceiros em decorrência de ato do C</w:t>
      </w:r>
      <w:r w:rsidR="00972F4C" w:rsidRPr="0082500F">
        <w:rPr>
          <w:rFonts w:ascii="Times New Roman" w:hAnsi="Times New Roman" w:cs="Times New Roman"/>
          <w:sz w:val="24"/>
          <w:szCs w:val="24"/>
        </w:rPr>
        <w:t>redenciado</w:t>
      </w:r>
      <w:r w:rsidRPr="0082500F">
        <w:rPr>
          <w:rFonts w:ascii="Times New Roman" w:hAnsi="Times New Roman" w:cs="Times New Roman"/>
          <w:sz w:val="24"/>
          <w:szCs w:val="24"/>
        </w:rPr>
        <w:t>, de seus empregados, prepostos ou subordinados.</w:t>
      </w:r>
    </w:p>
    <w:p w14:paraId="317C8BBF" w14:textId="40F85EB1" w:rsidR="00347443" w:rsidRPr="0082500F" w:rsidRDefault="00347443" w:rsidP="0082500F">
      <w:pPr>
        <w:pStyle w:val="Nivel01"/>
        <w:numPr>
          <w:ilvl w:val="0"/>
          <w:numId w:val="34"/>
        </w:numPr>
        <w:spacing w:after="160" w:line="276" w:lineRule="auto"/>
        <w:ind w:left="0" w:firstLine="0"/>
        <w:rPr>
          <w:rFonts w:ascii="Times New Roman" w:eastAsiaTheme="minorHAnsi" w:hAnsi="Times New Roman" w:cs="Times New Roman"/>
          <w:color w:val="2F5496" w:themeColor="accent1" w:themeShade="BF"/>
          <w:sz w:val="24"/>
          <w:szCs w:val="24"/>
          <w:lang w:eastAsia="en-US"/>
        </w:rPr>
      </w:pPr>
      <w:r w:rsidRPr="0082500F">
        <w:rPr>
          <w:rFonts w:ascii="Times New Roman" w:eastAsiaTheme="minorHAnsi" w:hAnsi="Times New Roman" w:cs="Times New Roman"/>
          <w:color w:val="2F5496" w:themeColor="accent1" w:themeShade="BF"/>
          <w:sz w:val="24"/>
          <w:szCs w:val="24"/>
          <w:lang w:eastAsia="en-US"/>
        </w:rPr>
        <w:t xml:space="preserve">CLÁUSULA </w:t>
      </w:r>
      <w:r w:rsidR="005D6910" w:rsidRPr="0082500F">
        <w:rPr>
          <w:rFonts w:ascii="Times New Roman" w:eastAsiaTheme="minorHAnsi" w:hAnsi="Times New Roman" w:cs="Times New Roman"/>
          <w:color w:val="2F5496" w:themeColor="accent1" w:themeShade="BF"/>
          <w:sz w:val="24"/>
          <w:szCs w:val="24"/>
          <w:lang w:eastAsia="en-US"/>
        </w:rPr>
        <w:t>NONA</w:t>
      </w:r>
      <w:r w:rsidRPr="0082500F">
        <w:rPr>
          <w:rFonts w:ascii="Times New Roman" w:eastAsiaTheme="minorHAnsi" w:hAnsi="Times New Roman" w:cs="Times New Roman"/>
          <w:color w:val="2F5496" w:themeColor="accent1" w:themeShade="BF"/>
          <w:sz w:val="24"/>
          <w:szCs w:val="24"/>
          <w:lang w:eastAsia="en-US"/>
        </w:rPr>
        <w:t xml:space="preserve"> - OBRIGAÇÕES DA CREDENCIADA</w:t>
      </w:r>
    </w:p>
    <w:p w14:paraId="35DF3AC1" w14:textId="5379E2E4" w:rsidR="00CB0628" w:rsidRPr="0082500F" w:rsidRDefault="00CB062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A C</w:t>
      </w:r>
      <w:r w:rsidR="00972F4C" w:rsidRPr="0082500F">
        <w:rPr>
          <w:rFonts w:ascii="Times New Roman" w:hAnsi="Times New Roman" w:cs="Times New Roman"/>
          <w:sz w:val="24"/>
          <w:szCs w:val="24"/>
        </w:rPr>
        <w:t>redenciada</w:t>
      </w:r>
      <w:r w:rsidRPr="0082500F">
        <w:rPr>
          <w:rFonts w:ascii="Times New Roman" w:hAnsi="Times New Roman" w:cs="Times New Roman"/>
          <w:sz w:val="24"/>
          <w:szCs w:val="24"/>
        </w:rPr>
        <w:t xml:space="preserve"> deve cumprir todas as obrigações constantes deste </w:t>
      </w:r>
      <w:r w:rsidR="00972F4C" w:rsidRPr="0082500F">
        <w:rPr>
          <w:rFonts w:ascii="Times New Roman" w:hAnsi="Times New Roman" w:cs="Times New Roman"/>
          <w:sz w:val="24"/>
          <w:szCs w:val="24"/>
        </w:rPr>
        <w:t>Termo de Credenciamento</w:t>
      </w:r>
      <w:r w:rsidRPr="0082500F">
        <w:rPr>
          <w:rFonts w:ascii="Times New Roman" w:hAnsi="Times New Roman" w:cs="Times New Roman"/>
          <w:sz w:val="24"/>
          <w:szCs w:val="24"/>
        </w:rPr>
        <w:t xml:space="preserve"> e de seus anexos, assumindo como exclusivamente seus os riscos e as despesas decorrentes da boa e perfeita execução do objeto, </w:t>
      </w:r>
      <w:r w:rsidRPr="0082500F">
        <w:rPr>
          <w:rFonts w:ascii="Times New Roman" w:eastAsia="Arial" w:hAnsi="Times New Roman" w:cs="Times New Roman"/>
          <w:sz w:val="24"/>
          <w:szCs w:val="24"/>
        </w:rPr>
        <w:t>observando</w:t>
      </w:r>
      <w:r w:rsidRPr="0082500F">
        <w:rPr>
          <w:rFonts w:ascii="Times New Roman" w:hAnsi="Times New Roman" w:cs="Times New Roman"/>
          <w:sz w:val="24"/>
          <w:szCs w:val="24"/>
        </w:rPr>
        <w:t>, ainda, as obrigações a seguir dispostas:</w:t>
      </w:r>
    </w:p>
    <w:p w14:paraId="4FDDBDA7" w14:textId="707857F3" w:rsidR="00CB0628" w:rsidRPr="0082500F" w:rsidRDefault="00CB062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Atender às determinações regulares emitidas pelo fiscal do contrato ou autoridade superior (</w:t>
      </w:r>
      <w:hyperlink r:id="rId19" w:anchor="art137" w:history="1">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137, II</w:t>
        </w:r>
      </w:hyperlink>
      <w:r w:rsidRPr="0082500F">
        <w:rPr>
          <w:rFonts w:ascii="Times New Roman" w:hAnsi="Times New Roman" w:cs="Times New Roman"/>
          <w:sz w:val="24"/>
          <w:szCs w:val="24"/>
        </w:rPr>
        <w:t xml:space="preserve">) </w:t>
      </w:r>
      <w:r w:rsidRPr="0082500F">
        <w:rPr>
          <w:rFonts w:ascii="Times New Roman" w:hAnsi="Times New Roman" w:cs="Times New Roman"/>
          <w:color w:val="000000" w:themeColor="text1"/>
          <w:sz w:val="24"/>
          <w:szCs w:val="24"/>
        </w:rPr>
        <w:t xml:space="preserve">e </w:t>
      </w:r>
      <w:r w:rsidRPr="0082500F">
        <w:rPr>
          <w:rFonts w:ascii="Times New Roman" w:hAnsi="Times New Roman" w:cs="Times New Roman"/>
          <w:sz w:val="24"/>
          <w:szCs w:val="24"/>
        </w:rPr>
        <w:t xml:space="preserve">prestar todo </w:t>
      </w:r>
      <w:r w:rsidRPr="0082500F">
        <w:rPr>
          <w:rFonts w:ascii="Times New Roman" w:eastAsia="Arial" w:hAnsi="Times New Roman" w:cs="Times New Roman"/>
          <w:sz w:val="24"/>
          <w:szCs w:val="24"/>
        </w:rPr>
        <w:t>esclarecimento</w:t>
      </w:r>
      <w:r w:rsidRPr="0082500F">
        <w:rPr>
          <w:rFonts w:ascii="Times New Roman" w:hAnsi="Times New Roman" w:cs="Times New Roman"/>
          <w:sz w:val="24"/>
          <w:szCs w:val="24"/>
        </w:rPr>
        <w:t xml:space="preserve"> ou informação por eles solicitados</w:t>
      </w:r>
      <w:r w:rsidRPr="0082500F">
        <w:rPr>
          <w:rFonts w:ascii="Times New Roman" w:hAnsi="Times New Roman" w:cs="Times New Roman"/>
          <w:color w:val="000000" w:themeColor="text1"/>
          <w:sz w:val="24"/>
          <w:szCs w:val="24"/>
        </w:rPr>
        <w:t>;</w:t>
      </w:r>
    </w:p>
    <w:p w14:paraId="08C18AB6" w14:textId="77777777" w:rsidR="00CB0628" w:rsidRPr="0082500F" w:rsidRDefault="00CB062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 xml:space="preserve">Alocar os empregados necessários ao perfeito cumprimento das cláusulas deste contrato, com habilitação e conhecimento adequados, fornecendo os materiais, equipamentos, ferramentas e utensílios </w:t>
      </w:r>
      <w:r w:rsidRPr="0082500F">
        <w:rPr>
          <w:rFonts w:ascii="Times New Roman" w:eastAsia="Arial" w:hAnsi="Times New Roman" w:cs="Times New Roman"/>
          <w:sz w:val="24"/>
          <w:szCs w:val="24"/>
        </w:rPr>
        <w:t>demandados</w:t>
      </w:r>
      <w:r w:rsidRPr="0082500F">
        <w:rPr>
          <w:rFonts w:ascii="Times New Roman" w:hAnsi="Times New Roman" w:cs="Times New Roman"/>
          <w:sz w:val="24"/>
          <w:szCs w:val="24"/>
        </w:rPr>
        <w:t>, cuja quantidade, qualidade e tecnologia deverão atender às recomendações de boa técnica e a legislação de regência;</w:t>
      </w:r>
    </w:p>
    <w:p w14:paraId="03F30FD5" w14:textId="77777777" w:rsidR="00CB0628" w:rsidRPr="0082500F" w:rsidRDefault="00CB062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1EB31C32" w14:textId="2D380FE0" w:rsidR="00CB0628" w:rsidRPr="0082500F" w:rsidRDefault="00CB062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 xml:space="preserve">Responsabilizar-se pelos vícios e danos decorrentes da execução do objeto, de acordo com o </w:t>
      </w:r>
      <w:hyperlink r:id="rId20" w:history="1">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Código de Defesa do Consumidor (Lei nº 8.078, de 1990</w:t>
        </w:r>
      </w:hyperlink>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w:t>
      </w:r>
      <w:r w:rsidRPr="0082500F">
        <w:rPr>
          <w:rFonts w:ascii="Times New Roman" w:hAnsi="Times New Roman" w:cs="Times New Roman"/>
          <w:sz w:val="24"/>
          <w:szCs w:val="24"/>
        </w:rPr>
        <w:t xml:space="preserve">, bem como por todo e qualquer dano causado à Administração ou terceiros, não reduzindo essa responsabilidade a fiscalização ou o </w:t>
      </w:r>
      <w:r w:rsidRPr="0082500F">
        <w:rPr>
          <w:rFonts w:ascii="Times New Roman" w:eastAsia="Arial" w:hAnsi="Times New Roman" w:cs="Times New Roman"/>
          <w:sz w:val="24"/>
          <w:szCs w:val="24"/>
        </w:rPr>
        <w:t>acompanhamento</w:t>
      </w:r>
      <w:r w:rsidRPr="0082500F">
        <w:rPr>
          <w:rFonts w:ascii="Times New Roman" w:hAnsi="Times New Roman" w:cs="Times New Roman"/>
          <w:sz w:val="24"/>
          <w:szCs w:val="24"/>
        </w:rPr>
        <w:t xml:space="preserve"> da execução contratual pela </w:t>
      </w:r>
      <w:proofErr w:type="spellStart"/>
      <w:r w:rsidRPr="0082500F">
        <w:rPr>
          <w:rFonts w:ascii="Times New Roman" w:hAnsi="Times New Roman" w:cs="Times New Roman"/>
          <w:sz w:val="24"/>
          <w:szCs w:val="24"/>
        </w:rPr>
        <w:t>C</w:t>
      </w:r>
      <w:r w:rsidR="00972F4C" w:rsidRPr="0082500F">
        <w:rPr>
          <w:rFonts w:ascii="Times New Roman" w:hAnsi="Times New Roman" w:cs="Times New Roman"/>
          <w:sz w:val="24"/>
          <w:szCs w:val="24"/>
        </w:rPr>
        <w:t>redenciante</w:t>
      </w:r>
      <w:proofErr w:type="spellEnd"/>
      <w:r w:rsidRPr="0082500F">
        <w:rPr>
          <w:rFonts w:ascii="Times New Roman" w:hAnsi="Times New Roman" w:cs="Times New Roman"/>
          <w:sz w:val="24"/>
          <w:szCs w:val="24"/>
        </w:rPr>
        <w:t>, que ficará autorizado a descontar dos pagamentos devidos ou da garantia, caso exigida no edital, o valor correspondente aos danos sofridos;</w:t>
      </w:r>
    </w:p>
    <w:p w14:paraId="584D7E62" w14:textId="6330EFB2" w:rsidR="00CB0628" w:rsidRPr="0082500F" w:rsidRDefault="00CB062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lastRenderedPageBreak/>
        <w:t xml:space="preserve">Não contratar, durante a vigência do contrato, cônjuge, companheiro ou parente em linha reta, colateral ou por afinidade, até o terceiro grau, de dirigente do </w:t>
      </w:r>
      <w:proofErr w:type="spellStart"/>
      <w:r w:rsidRPr="0082500F">
        <w:rPr>
          <w:rFonts w:ascii="Times New Roman" w:hAnsi="Times New Roman" w:cs="Times New Roman"/>
          <w:sz w:val="24"/>
          <w:szCs w:val="24"/>
        </w:rPr>
        <w:t>c</w:t>
      </w:r>
      <w:r w:rsidR="00976BC3" w:rsidRPr="0082500F">
        <w:rPr>
          <w:rFonts w:ascii="Times New Roman" w:hAnsi="Times New Roman" w:cs="Times New Roman"/>
          <w:sz w:val="24"/>
          <w:szCs w:val="24"/>
        </w:rPr>
        <w:t>redenciante</w:t>
      </w:r>
      <w:proofErr w:type="spellEnd"/>
      <w:r w:rsidRPr="0082500F">
        <w:rPr>
          <w:rFonts w:ascii="Times New Roman" w:hAnsi="Times New Roman" w:cs="Times New Roman"/>
          <w:sz w:val="24"/>
          <w:szCs w:val="24"/>
        </w:rPr>
        <w:t xml:space="preserve"> ou do fiscal ou gestor do contrato, nos termos do </w:t>
      </w:r>
      <w:hyperlink r:id="rId21" w:anchor="art48" w:history="1">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artigo 48, parágrafo único, da Lei nº 14.133, de 2021</w:t>
        </w:r>
      </w:hyperlink>
      <w:r w:rsidRPr="0082500F">
        <w:rPr>
          <w:rFonts w:ascii="Times New Roman" w:hAnsi="Times New Roman" w:cs="Times New Roman"/>
          <w:sz w:val="24"/>
          <w:szCs w:val="24"/>
        </w:rPr>
        <w:t>;</w:t>
      </w:r>
    </w:p>
    <w:p w14:paraId="2FF655BC" w14:textId="2F70268B" w:rsidR="00CB0628" w:rsidRPr="0082500F" w:rsidRDefault="00CB062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color w:val="000000" w:themeColor="text1"/>
          <w:sz w:val="24"/>
          <w:szCs w:val="24"/>
        </w:rPr>
        <w:t xml:space="preserve">Quando não for possível a verificação da regularidade no Sistema de Cadastro </w:t>
      </w:r>
      <w:r w:rsidRPr="0082500F">
        <w:rPr>
          <w:rFonts w:ascii="Times New Roman" w:hAnsi="Times New Roman" w:cs="Times New Roman"/>
          <w:sz w:val="24"/>
          <w:szCs w:val="24"/>
        </w:rPr>
        <w:t xml:space="preserve">de Fornecedores – SICAF, </w:t>
      </w:r>
      <w:r w:rsidR="00976BC3" w:rsidRPr="0082500F">
        <w:rPr>
          <w:rFonts w:ascii="Times New Roman" w:hAnsi="Times New Roman" w:cs="Times New Roman"/>
          <w:sz w:val="24"/>
          <w:szCs w:val="24"/>
        </w:rPr>
        <w:t>a credenciada</w:t>
      </w:r>
      <w:r w:rsidRPr="0082500F">
        <w:rPr>
          <w:rFonts w:ascii="Times New Roman" w:hAnsi="Times New Roman" w:cs="Times New Roman"/>
          <w:sz w:val="24"/>
          <w:szCs w:val="24"/>
        </w:rPr>
        <w:t xml:space="preserve"> deverá entregar ao setor responsável pela fiscalização do contrato, até o dia </w:t>
      </w:r>
      <w:r w:rsidRPr="0082500F">
        <w:rPr>
          <w:rFonts w:ascii="Times New Roman" w:eastAsia="Arial" w:hAnsi="Times New Roman" w:cs="Times New Roman"/>
          <w:sz w:val="24"/>
          <w:szCs w:val="24"/>
        </w:rPr>
        <w:t>trinta</w:t>
      </w:r>
      <w:r w:rsidRPr="0082500F">
        <w:rPr>
          <w:rFonts w:ascii="Times New Roman" w:hAnsi="Times New Roman" w:cs="Times New Roman"/>
          <w:sz w:val="24"/>
          <w:szCs w:val="24"/>
        </w:rPr>
        <w:t xml:space="preserve"> do mês seguinte ao da prestação dos serviços, os seguintes documentos:</w:t>
      </w:r>
    </w:p>
    <w:p w14:paraId="1843E8DD" w14:textId="77777777" w:rsidR="00CB0628" w:rsidRPr="0082500F" w:rsidRDefault="00CB0628" w:rsidP="0082500F">
      <w:pPr>
        <w:pStyle w:val="Nivel2"/>
        <w:spacing w:before="240" w:after="160"/>
        <w:ind w:left="426" w:firstLine="282"/>
        <w:rPr>
          <w:rFonts w:ascii="Times New Roman" w:hAnsi="Times New Roman" w:cs="Times New Roman"/>
          <w:sz w:val="24"/>
          <w:szCs w:val="24"/>
        </w:rPr>
      </w:pPr>
      <w:r w:rsidRPr="0082500F">
        <w:rPr>
          <w:rFonts w:ascii="Times New Roman" w:hAnsi="Times New Roman" w:cs="Times New Roman"/>
          <w:sz w:val="24"/>
          <w:szCs w:val="24"/>
        </w:rPr>
        <w:t xml:space="preserve">1) prova de regularidade relativa à Seguridade Social; </w:t>
      </w:r>
    </w:p>
    <w:p w14:paraId="0049186B" w14:textId="77777777" w:rsidR="00CB0628" w:rsidRPr="0082500F" w:rsidRDefault="00CB0628" w:rsidP="0082500F">
      <w:pPr>
        <w:pStyle w:val="Nivel2"/>
        <w:spacing w:before="240" w:after="160"/>
        <w:ind w:left="426" w:firstLine="282"/>
        <w:rPr>
          <w:rFonts w:ascii="Times New Roman" w:hAnsi="Times New Roman" w:cs="Times New Roman"/>
          <w:sz w:val="24"/>
          <w:szCs w:val="24"/>
        </w:rPr>
      </w:pPr>
      <w:r w:rsidRPr="0082500F">
        <w:rPr>
          <w:rFonts w:ascii="Times New Roman" w:hAnsi="Times New Roman" w:cs="Times New Roman"/>
          <w:sz w:val="24"/>
          <w:szCs w:val="24"/>
        </w:rPr>
        <w:t>2) certidão conjunta relativa aos tributos federais e à Dívida Ativa da União;</w:t>
      </w:r>
    </w:p>
    <w:p w14:paraId="0F3A61D8" w14:textId="77777777" w:rsidR="00CB0628" w:rsidRPr="0082500F" w:rsidRDefault="00CB0628" w:rsidP="0082500F">
      <w:pPr>
        <w:pStyle w:val="Nivel2"/>
        <w:spacing w:before="240" w:after="160"/>
        <w:ind w:left="708"/>
        <w:rPr>
          <w:rFonts w:ascii="Times New Roman" w:hAnsi="Times New Roman" w:cs="Times New Roman"/>
          <w:sz w:val="24"/>
          <w:szCs w:val="24"/>
        </w:rPr>
      </w:pPr>
      <w:r w:rsidRPr="0082500F">
        <w:rPr>
          <w:rFonts w:ascii="Times New Roman" w:hAnsi="Times New Roman" w:cs="Times New Roman"/>
          <w:sz w:val="24"/>
          <w:szCs w:val="24"/>
        </w:rPr>
        <w:t>3) certidões que comprovem a regularidade perante a Fazenda Municipal ou Distrital do domicílio ou sede do contratado;</w:t>
      </w:r>
    </w:p>
    <w:p w14:paraId="4DC84BF3" w14:textId="77777777" w:rsidR="00CB0628" w:rsidRPr="0082500F" w:rsidRDefault="00CB0628" w:rsidP="0082500F">
      <w:pPr>
        <w:pStyle w:val="Nivel2"/>
        <w:spacing w:before="240" w:after="160"/>
        <w:ind w:left="426" w:firstLine="282"/>
        <w:rPr>
          <w:rFonts w:ascii="Times New Roman" w:hAnsi="Times New Roman" w:cs="Times New Roman"/>
          <w:sz w:val="24"/>
          <w:szCs w:val="24"/>
        </w:rPr>
      </w:pPr>
      <w:r w:rsidRPr="0082500F">
        <w:rPr>
          <w:rFonts w:ascii="Times New Roman" w:hAnsi="Times New Roman" w:cs="Times New Roman"/>
          <w:sz w:val="24"/>
          <w:szCs w:val="24"/>
        </w:rPr>
        <w:t>4) Certidão de Regularidade do FGTS – CRF; e</w:t>
      </w:r>
    </w:p>
    <w:p w14:paraId="18167F21" w14:textId="77777777" w:rsidR="00CB0628" w:rsidRPr="0082500F" w:rsidRDefault="00CB0628" w:rsidP="0082500F">
      <w:pPr>
        <w:pStyle w:val="Nivel2"/>
        <w:spacing w:before="240" w:after="160"/>
        <w:ind w:left="426" w:firstLine="282"/>
        <w:rPr>
          <w:rFonts w:ascii="Times New Roman" w:hAnsi="Times New Roman" w:cs="Times New Roman"/>
          <w:sz w:val="24"/>
          <w:szCs w:val="24"/>
        </w:rPr>
      </w:pPr>
      <w:r w:rsidRPr="0082500F">
        <w:rPr>
          <w:rFonts w:ascii="Times New Roman" w:hAnsi="Times New Roman" w:cs="Times New Roman"/>
          <w:sz w:val="24"/>
          <w:szCs w:val="24"/>
        </w:rPr>
        <w:t>5) Certidão Negativa de Débitos Trabalhistas – CNDT.</w:t>
      </w:r>
    </w:p>
    <w:p w14:paraId="3217D67A" w14:textId="77777777" w:rsidR="00CB0628" w:rsidRPr="0082500F" w:rsidRDefault="00CB062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Comunicar ao Fiscal do contrato, no prazo de 24 (vinte e quatro) horas, qualquer ocorrência anormal ou acidente que se verifique no local dos serviços.</w:t>
      </w:r>
    </w:p>
    <w:p w14:paraId="578BD6B8" w14:textId="4831629D" w:rsidR="00CB0628" w:rsidRPr="0082500F" w:rsidRDefault="00CB062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 xml:space="preserve">Prestar todo esclarecimento ou informação solicitada pela </w:t>
      </w:r>
      <w:proofErr w:type="spellStart"/>
      <w:r w:rsidRPr="0082500F">
        <w:rPr>
          <w:rFonts w:ascii="Times New Roman" w:hAnsi="Times New Roman" w:cs="Times New Roman"/>
          <w:sz w:val="24"/>
          <w:szCs w:val="24"/>
        </w:rPr>
        <w:t>C</w:t>
      </w:r>
      <w:r w:rsidR="00152E43" w:rsidRPr="0082500F">
        <w:rPr>
          <w:rFonts w:ascii="Times New Roman" w:hAnsi="Times New Roman" w:cs="Times New Roman"/>
          <w:sz w:val="24"/>
          <w:szCs w:val="24"/>
        </w:rPr>
        <w:t>redenciante</w:t>
      </w:r>
      <w:proofErr w:type="spellEnd"/>
      <w:r w:rsidRPr="0082500F">
        <w:rPr>
          <w:rFonts w:ascii="Times New Roman" w:hAnsi="Times New Roman" w:cs="Times New Roman"/>
          <w:sz w:val="24"/>
          <w:szCs w:val="24"/>
        </w:rPr>
        <w:t xml:space="preserve"> ou por seus prepostos, garantindo-lhes o acesso, a </w:t>
      </w:r>
      <w:r w:rsidRPr="0082500F">
        <w:rPr>
          <w:rFonts w:ascii="Times New Roman" w:eastAsia="Arial" w:hAnsi="Times New Roman" w:cs="Times New Roman"/>
          <w:sz w:val="24"/>
          <w:szCs w:val="24"/>
        </w:rPr>
        <w:t>qualquer</w:t>
      </w:r>
      <w:r w:rsidRPr="0082500F">
        <w:rPr>
          <w:rFonts w:ascii="Times New Roman" w:hAnsi="Times New Roman" w:cs="Times New Roman"/>
          <w:sz w:val="24"/>
          <w:szCs w:val="24"/>
        </w:rPr>
        <w:t xml:space="preserve"> </w:t>
      </w:r>
      <w:r w:rsidRPr="0082500F">
        <w:rPr>
          <w:rFonts w:ascii="Times New Roman" w:eastAsia="Arial" w:hAnsi="Times New Roman" w:cs="Times New Roman"/>
          <w:sz w:val="24"/>
          <w:szCs w:val="24"/>
        </w:rPr>
        <w:t>tempo</w:t>
      </w:r>
      <w:r w:rsidRPr="0082500F">
        <w:rPr>
          <w:rFonts w:ascii="Times New Roman" w:hAnsi="Times New Roman" w:cs="Times New Roman"/>
          <w:sz w:val="24"/>
          <w:szCs w:val="24"/>
        </w:rPr>
        <w:t>, ao local dos trabalhos, bem como aos documentos relativos à execução do empreendimento.</w:t>
      </w:r>
    </w:p>
    <w:p w14:paraId="2AB926DD" w14:textId="63E718B4" w:rsidR="00CB0628" w:rsidRPr="0082500F" w:rsidRDefault="00CB062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 xml:space="preserve">Paralisar, por determinação da </w:t>
      </w:r>
      <w:proofErr w:type="spellStart"/>
      <w:r w:rsidRPr="0082500F">
        <w:rPr>
          <w:rFonts w:ascii="Times New Roman" w:hAnsi="Times New Roman" w:cs="Times New Roman"/>
          <w:sz w:val="24"/>
          <w:szCs w:val="24"/>
        </w:rPr>
        <w:t>C</w:t>
      </w:r>
      <w:r w:rsidR="00152E43" w:rsidRPr="0082500F">
        <w:rPr>
          <w:rFonts w:ascii="Times New Roman" w:hAnsi="Times New Roman" w:cs="Times New Roman"/>
          <w:sz w:val="24"/>
          <w:szCs w:val="24"/>
        </w:rPr>
        <w:t>redenciante</w:t>
      </w:r>
      <w:proofErr w:type="spellEnd"/>
      <w:r w:rsidRPr="0082500F">
        <w:rPr>
          <w:rFonts w:ascii="Times New Roman" w:hAnsi="Times New Roman" w:cs="Times New Roman"/>
          <w:sz w:val="24"/>
          <w:szCs w:val="24"/>
        </w:rPr>
        <w:t>, qualquer atividade que não esteja sendo executada de acordo com a boa técnica ou que ponha em risco a segurança de pessoas ou bens de terceiros.</w:t>
      </w:r>
    </w:p>
    <w:p w14:paraId="1C14B3D8" w14:textId="77777777" w:rsidR="00CB0628" w:rsidRPr="0082500F" w:rsidRDefault="00CB062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 xml:space="preserve">Promover a guarda, manutenção e vigilância de materiais, ferramentas, e tudo o que for necessário à execução do objeto, </w:t>
      </w:r>
      <w:r w:rsidRPr="0082500F">
        <w:rPr>
          <w:rFonts w:ascii="Times New Roman" w:eastAsia="Arial" w:hAnsi="Times New Roman" w:cs="Times New Roman"/>
          <w:sz w:val="24"/>
          <w:szCs w:val="24"/>
        </w:rPr>
        <w:t>durante</w:t>
      </w:r>
      <w:r w:rsidRPr="0082500F">
        <w:rPr>
          <w:rFonts w:ascii="Times New Roman" w:hAnsi="Times New Roman" w:cs="Times New Roman"/>
          <w:sz w:val="24"/>
          <w:szCs w:val="24"/>
        </w:rPr>
        <w:t xml:space="preserve"> a vigência do contrato.</w:t>
      </w:r>
    </w:p>
    <w:p w14:paraId="61442ADA" w14:textId="77777777" w:rsidR="00CB0628" w:rsidRPr="0082500F" w:rsidRDefault="00CB062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Conduzir os trabalhos com estrita observância às normas da legislação pertinente, cumprindo as determinações dos Poderes Públicos, mantendo sempre limpo o local dos serviços e nas melhores condições de segurança, higiene e disciplina.</w:t>
      </w:r>
    </w:p>
    <w:p w14:paraId="0F2CCEAE" w14:textId="02A5ED7D" w:rsidR="00CB0628" w:rsidRPr="0082500F" w:rsidRDefault="00CB062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 xml:space="preserve">Submeter previamente, por escrito, à </w:t>
      </w:r>
      <w:proofErr w:type="spellStart"/>
      <w:r w:rsidRPr="0082500F">
        <w:rPr>
          <w:rFonts w:ascii="Times New Roman" w:hAnsi="Times New Roman" w:cs="Times New Roman"/>
          <w:sz w:val="24"/>
          <w:szCs w:val="24"/>
        </w:rPr>
        <w:t>C</w:t>
      </w:r>
      <w:r w:rsidR="00152E43" w:rsidRPr="0082500F">
        <w:rPr>
          <w:rFonts w:ascii="Times New Roman" w:hAnsi="Times New Roman" w:cs="Times New Roman"/>
          <w:sz w:val="24"/>
          <w:szCs w:val="24"/>
        </w:rPr>
        <w:t>redenciante</w:t>
      </w:r>
      <w:proofErr w:type="spellEnd"/>
      <w:r w:rsidRPr="0082500F">
        <w:rPr>
          <w:rFonts w:ascii="Times New Roman" w:hAnsi="Times New Roman" w:cs="Times New Roman"/>
          <w:sz w:val="24"/>
          <w:szCs w:val="24"/>
        </w:rPr>
        <w:t xml:space="preserve">, para análise e aprovação, quaisquer mudanças nos métodos executivos </w:t>
      </w:r>
      <w:r w:rsidRPr="0082500F">
        <w:rPr>
          <w:rFonts w:ascii="Times New Roman" w:eastAsia="Arial" w:hAnsi="Times New Roman" w:cs="Times New Roman"/>
          <w:sz w:val="24"/>
          <w:szCs w:val="24"/>
        </w:rPr>
        <w:t>que</w:t>
      </w:r>
      <w:r w:rsidRPr="0082500F">
        <w:rPr>
          <w:rFonts w:ascii="Times New Roman" w:hAnsi="Times New Roman" w:cs="Times New Roman"/>
          <w:sz w:val="24"/>
          <w:szCs w:val="24"/>
        </w:rPr>
        <w:t xml:space="preserve"> fujam às especificações do memorial descritivo ou instrumento congênere.</w:t>
      </w:r>
    </w:p>
    <w:p w14:paraId="4501A8C0" w14:textId="77777777" w:rsidR="00CB0628" w:rsidRPr="0082500F" w:rsidRDefault="00CB062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lastRenderedPageBreak/>
        <w:t>Não permitir a utilização de qualquer trabalho do menor de dezesseis anos, exceto na condição de aprendiz para os maiores de quatorze anos, nem permitir a utilização do trabalho do menor de dezoito anos em trabalho noturno, perigoso ou insalubre;</w:t>
      </w:r>
    </w:p>
    <w:p w14:paraId="6BB3A8C9" w14:textId="77777777" w:rsidR="00CB0628" w:rsidRPr="0082500F" w:rsidRDefault="00CB062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 xml:space="preserve"> </w:t>
      </w:r>
      <w:bookmarkStart w:id="3" w:name="_Hlk133590515"/>
      <w:r w:rsidRPr="0082500F">
        <w:rPr>
          <w:rFonts w:ascii="Times New Roman" w:hAnsi="Times New Roman" w:cs="Times New Roman"/>
          <w:sz w:val="24"/>
          <w:szCs w:val="24"/>
        </w:rPr>
        <w:t xml:space="preserve">Manter durante toda a vigência do contrato, em compatibilidade com as obrigações assumidas, todas as condições </w:t>
      </w:r>
      <w:r w:rsidRPr="0082500F">
        <w:rPr>
          <w:rFonts w:ascii="Times New Roman" w:eastAsia="Arial" w:hAnsi="Times New Roman" w:cs="Times New Roman"/>
          <w:sz w:val="24"/>
          <w:szCs w:val="24"/>
        </w:rPr>
        <w:t>exigidas</w:t>
      </w:r>
      <w:r w:rsidRPr="0082500F">
        <w:rPr>
          <w:rFonts w:ascii="Times New Roman" w:hAnsi="Times New Roman" w:cs="Times New Roman"/>
          <w:sz w:val="24"/>
          <w:szCs w:val="24"/>
        </w:rPr>
        <w:t xml:space="preserve"> para </w:t>
      </w:r>
      <w:r w:rsidRPr="0082500F">
        <w:rPr>
          <w:rStyle w:val="normaltextrun"/>
          <w:rFonts w:ascii="Times New Roman" w:hAnsi="Times New Roman" w:cs="Times New Roman"/>
          <w:sz w:val="24"/>
          <w:szCs w:val="24"/>
          <w:bdr w:val="none" w:sz="0" w:space="0" w:color="auto" w:frame="1"/>
        </w:rPr>
        <w:t>qualificação na contratação direta;</w:t>
      </w:r>
    </w:p>
    <w:bookmarkEnd w:id="3"/>
    <w:p w14:paraId="665F1B75" w14:textId="6B25912E" w:rsidR="00CB0628" w:rsidRPr="0082500F" w:rsidRDefault="00CB0628" w:rsidP="0082500F">
      <w:pPr>
        <w:numPr>
          <w:ilvl w:val="1"/>
          <w:numId w:val="1"/>
        </w:numPr>
        <w:spacing w:before="240" w:line="276" w:lineRule="auto"/>
        <w:ind w:left="425" w:firstLine="0"/>
        <w:jc w:val="both"/>
        <w:rPr>
          <w:rFonts w:ascii="Times New Roman" w:hAnsi="Times New Roman" w:cs="Times New Roman"/>
          <w:b/>
          <w:bCs/>
          <w:sz w:val="24"/>
          <w:szCs w:val="24"/>
        </w:rPr>
      </w:pPr>
      <w:r w:rsidRPr="0082500F">
        <w:rPr>
          <w:rFonts w:ascii="Times New Roman" w:hAnsi="Times New Roman" w:cs="Times New Roman"/>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22" w:anchor="art116" w:history="1">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116</w:t>
        </w:r>
      </w:hyperlink>
      <w:r w:rsidRPr="0082500F">
        <w:rPr>
          <w:rFonts w:ascii="Times New Roman" w:hAnsi="Times New Roman" w:cs="Times New Roman"/>
          <w:sz w:val="24"/>
          <w:szCs w:val="24"/>
        </w:rPr>
        <w:t>);</w:t>
      </w:r>
    </w:p>
    <w:p w14:paraId="69AD3BD5" w14:textId="70ED2E67" w:rsidR="00CB0628" w:rsidRPr="0082500F" w:rsidRDefault="00CB062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 xml:space="preserve">Comprovar a reserva de cargos a que se refere a cláusula acima, no prazo fixado pelo fiscal do contrato, com a indicação dos </w:t>
      </w:r>
      <w:r w:rsidRPr="0082500F">
        <w:rPr>
          <w:rFonts w:ascii="Times New Roman" w:eastAsia="Arial" w:hAnsi="Times New Roman" w:cs="Times New Roman"/>
          <w:sz w:val="24"/>
          <w:szCs w:val="24"/>
        </w:rPr>
        <w:t>empregados</w:t>
      </w:r>
      <w:r w:rsidRPr="0082500F">
        <w:rPr>
          <w:rFonts w:ascii="Times New Roman" w:hAnsi="Times New Roman" w:cs="Times New Roman"/>
          <w:sz w:val="24"/>
          <w:szCs w:val="24"/>
        </w:rPr>
        <w:t xml:space="preserve"> que preencheram as referidas vagas (</w:t>
      </w:r>
      <w:hyperlink r:id="rId23" w:anchor="art116" w:history="1">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116, parágrafo único</w:t>
        </w:r>
      </w:hyperlink>
      <w:r w:rsidRPr="0082500F">
        <w:rPr>
          <w:rFonts w:ascii="Times New Roman" w:hAnsi="Times New Roman" w:cs="Times New Roman"/>
          <w:sz w:val="24"/>
          <w:szCs w:val="24"/>
        </w:rPr>
        <w:t>);</w:t>
      </w:r>
    </w:p>
    <w:p w14:paraId="35DD3C89" w14:textId="77777777" w:rsidR="00CB0628" w:rsidRPr="0082500F" w:rsidRDefault="00CB062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Guardar sigilo sobre todas as informações obtidas em decorrência do cumprimento do contrato;</w:t>
      </w:r>
    </w:p>
    <w:p w14:paraId="03682BAA" w14:textId="451C2B55" w:rsidR="00CB0628" w:rsidRPr="0082500F" w:rsidRDefault="00CB062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w:t>
      </w:r>
      <w:r w:rsidRPr="0082500F">
        <w:rPr>
          <w:rFonts w:ascii="Times New Roman" w:eastAsia="Arial" w:hAnsi="Times New Roman" w:cs="Times New Roman"/>
          <w:sz w:val="24"/>
          <w:szCs w:val="24"/>
        </w:rPr>
        <w:t>satisfatório</w:t>
      </w:r>
      <w:r w:rsidRPr="0082500F">
        <w:rPr>
          <w:rFonts w:ascii="Times New Roman" w:hAnsi="Times New Roman" w:cs="Times New Roman"/>
          <w:sz w:val="24"/>
          <w:szCs w:val="24"/>
        </w:rPr>
        <w:t xml:space="preserve"> para o atendimento do objeto da contratação, exceto quando ocorrer algum dos eventos arrolados no </w:t>
      </w:r>
      <w:hyperlink r:id="rId24" w:anchor="art124" w:history="1">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124, II, d, da Lei nº 14.133, de 2021</w:t>
        </w:r>
      </w:hyperlink>
      <w:r w:rsidRPr="0082500F">
        <w:rPr>
          <w:rFonts w:ascii="Times New Roman" w:hAnsi="Times New Roman" w:cs="Times New Roman"/>
          <w:sz w:val="24"/>
          <w:szCs w:val="24"/>
        </w:rPr>
        <w:t>;</w:t>
      </w:r>
    </w:p>
    <w:p w14:paraId="4E5FCEB5" w14:textId="69BA7EB0" w:rsidR="00CB0628" w:rsidRPr="0082500F" w:rsidRDefault="00CB0628"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 xml:space="preserve">Cumprir, além dos postulados legais vigentes de âmbito federal, estadual ou municipal, as normas de </w:t>
      </w:r>
      <w:r w:rsidRPr="0082500F">
        <w:rPr>
          <w:rFonts w:ascii="Times New Roman" w:eastAsia="Arial" w:hAnsi="Times New Roman" w:cs="Times New Roman"/>
          <w:sz w:val="24"/>
          <w:szCs w:val="24"/>
        </w:rPr>
        <w:t>segurança</w:t>
      </w:r>
      <w:r w:rsidRPr="0082500F">
        <w:rPr>
          <w:rFonts w:ascii="Times New Roman" w:hAnsi="Times New Roman" w:cs="Times New Roman"/>
          <w:sz w:val="24"/>
          <w:szCs w:val="24"/>
        </w:rPr>
        <w:t xml:space="preserve"> d</w:t>
      </w:r>
      <w:r w:rsidR="00B14712" w:rsidRPr="0082500F">
        <w:rPr>
          <w:rFonts w:ascii="Times New Roman" w:hAnsi="Times New Roman" w:cs="Times New Roman"/>
          <w:sz w:val="24"/>
          <w:szCs w:val="24"/>
        </w:rPr>
        <w:t xml:space="preserve">a </w:t>
      </w:r>
      <w:proofErr w:type="spellStart"/>
      <w:r w:rsidR="00B14712" w:rsidRPr="0082500F">
        <w:rPr>
          <w:rFonts w:ascii="Times New Roman" w:hAnsi="Times New Roman" w:cs="Times New Roman"/>
          <w:sz w:val="24"/>
          <w:szCs w:val="24"/>
        </w:rPr>
        <w:t>Credenciante</w:t>
      </w:r>
      <w:proofErr w:type="spellEnd"/>
      <w:r w:rsidRPr="0082500F">
        <w:rPr>
          <w:rFonts w:ascii="Times New Roman" w:hAnsi="Times New Roman" w:cs="Times New Roman"/>
          <w:sz w:val="24"/>
          <w:szCs w:val="24"/>
        </w:rPr>
        <w:t>.</w:t>
      </w:r>
    </w:p>
    <w:p w14:paraId="7E3F84C7" w14:textId="7D499A5A" w:rsidR="002D29C2" w:rsidRPr="0082500F" w:rsidRDefault="002D29C2" w:rsidP="0082500F">
      <w:pPr>
        <w:pStyle w:val="Nivel01"/>
        <w:numPr>
          <w:ilvl w:val="0"/>
          <w:numId w:val="34"/>
        </w:numPr>
        <w:spacing w:after="160" w:line="276" w:lineRule="auto"/>
        <w:ind w:left="0" w:firstLine="0"/>
        <w:rPr>
          <w:rFonts w:ascii="Times New Roman" w:eastAsiaTheme="minorHAnsi" w:hAnsi="Times New Roman" w:cs="Times New Roman"/>
          <w:color w:val="2F5496" w:themeColor="accent1" w:themeShade="BF"/>
          <w:sz w:val="24"/>
          <w:szCs w:val="24"/>
          <w:lang w:eastAsia="en-US"/>
        </w:rPr>
      </w:pPr>
      <w:r w:rsidRPr="0082500F">
        <w:rPr>
          <w:rFonts w:ascii="Times New Roman" w:eastAsiaTheme="minorHAnsi" w:hAnsi="Times New Roman" w:cs="Times New Roman"/>
          <w:color w:val="2F5496" w:themeColor="accent1" w:themeShade="BF"/>
          <w:sz w:val="24"/>
          <w:szCs w:val="24"/>
          <w:lang w:eastAsia="en-US"/>
        </w:rPr>
        <w:t>CLÁUSULA DÉCIMA - OBRIGAÇÕES PERTINENTES À LGPD</w:t>
      </w:r>
    </w:p>
    <w:p w14:paraId="3C0829A7" w14:textId="639D4520" w:rsidR="00CE50AA" w:rsidRPr="0082500F" w:rsidRDefault="00CE50AA" w:rsidP="0082500F">
      <w:pPr>
        <w:numPr>
          <w:ilvl w:val="1"/>
          <w:numId w:val="1"/>
        </w:numPr>
        <w:spacing w:before="240" w:line="276" w:lineRule="auto"/>
        <w:ind w:left="425" w:firstLine="0"/>
        <w:jc w:val="both"/>
        <w:rPr>
          <w:rFonts w:ascii="Times New Roman" w:hAnsi="Times New Roman" w:cs="Times New Roman"/>
          <w:iCs/>
          <w:sz w:val="24"/>
          <w:szCs w:val="24"/>
        </w:rPr>
      </w:pPr>
      <w:r w:rsidRPr="0082500F">
        <w:rPr>
          <w:rFonts w:ascii="Times New Roman" w:eastAsia="Arial" w:hAnsi="Times New Roman" w:cs="Times New Roman"/>
          <w:iCs/>
          <w:sz w:val="24"/>
          <w:szCs w:val="24"/>
        </w:rPr>
        <w:t xml:space="preserve">As partes deverão cumprir a </w:t>
      </w:r>
      <w:hyperlink r:id="rId25">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Lei nº 13.709, de 14 de agosto de 2018 (LGPD)</w:t>
        </w:r>
      </w:hyperlink>
      <w:r w:rsidRPr="0082500F">
        <w:rPr>
          <w:rFonts w:ascii="Times New Roman" w:eastAsia="Arial" w:hAnsi="Times New Roman" w:cs="Times New Roman"/>
          <w:iCs/>
          <w:sz w:val="24"/>
          <w:szCs w:val="24"/>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2032AE22" w14:textId="6045F8CD" w:rsidR="00CE50AA" w:rsidRPr="0082500F" w:rsidRDefault="00CE50AA" w:rsidP="0082500F">
      <w:pPr>
        <w:numPr>
          <w:ilvl w:val="1"/>
          <w:numId w:val="1"/>
        </w:numPr>
        <w:spacing w:before="240" w:line="276" w:lineRule="auto"/>
        <w:ind w:left="425" w:firstLine="0"/>
        <w:jc w:val="both"/>
        <w:rPr>
          <w:rFonts w:ascii="Times New Roman" w:hAnsi="Times New Roman" w:cs="Times New Roman"/>
          <w:iCs/>
          <w:sz w:val="24"/>
          <w:szCs w:val="24"/>
        </w:rPr>
      </w:pPr>
      <w:r w:rsidRPr="0082500F">
        <w:rPr>
          <w:rFonts w:ascii="Times New Roman" w:eastAsia="Arial" w:hAnsi="Times New Roman" w:cs="Times New Roman"/>
          <w:iCs/>
          <w:sz w:val="24"/>
          <w:szCs w:val="24"/>
        </w:rPr>
        <w:t xml:space="preserve">Os dados obtidos somente poderão ser utilizados para as finalidades que justificaram seu acesso e de acordo com a boa-fé e com os princípios do </w:t>
      </w:r>
      <w:hyperlink r:id="rId26" w:anchor="art6">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6º da LGPD</w:t>
        </w:r>
      </w:hyperlink>
      <w:r w:rsidRPr="0082500F">
        <w:rPr>
          <w:rFonts w:ascii="Times New Roman" w:eastAsia="Arial" w:hAnsi="Times New Roman" w:cs="Times New Roman"/>
          <w:iCs/>
          <w:sz w:val="24"/>
          <w:szCs w:val="24"/>
        </w:rPr>
        <w:t xml:space="preserve">. </w:t>
      </w:r>
    </w:p>
    <w:p w14:paraId="534F063F" w14:textId="77777777" w:rsidR="00CE50AA" w:rsidRPr="0082500F" w:rsidRDefault="00CE50AA" w:rsidP="0082500F">
      <w:pPr>
        <w:numPr>
          <w:ilvl w:val="1"/>
          <w:numId w:val="1"/>
        </w:numPr>
        <w:spacing w:before="240" w:line="276" w:lineRule="auto"/>
        <w:ind w:left="425" w:firstLine="0"/>
        <w:jc w:val="both"/>
        <w:rPr>
          <w:rFonts w:ascii="Times New Roman" w:hAnsi="Times New Roman" w:cs="Times New Roman"/>
          <w:iCs/>
          <w:sz w:val="24"/>
          <w:szCs w:val="24"/>
        </w:rPr>
      </w:pPr>
      <w:r w:rsidRPr="0082500F">
        <w:rPr>
          <w:rFonts w:ascii="Times New Roman" w:eastAsia="Arial" w:hAnsi="Times New Roman" w:cs="Times New Roman"/>
          <w:iCs/>
          <w:sz w:val="24"/>
          <w:szCs w:val="24"/>
        </w:rPr>
        <w:t>É vedado o compartilhamento com terceiros dos dados obtidos fora das hipóteses permitidas em Lei.</w:t>
      </w:r>
    </w:p>
    <w:p w14:paraId="19AF8C0F" w14:textId="191A16A8" w:rsidR="00CE50AA" w:rsidRPr="0082500F" w:rsidRDefault="00CE50AA" w:rsidP="0082500F">
      <w:pPr>
        <w:numPr>
          <w:ilvl w:val="1"/>
          <w:numId w:val="1"/>
        </w:numPr>
        <w:spacing w:before="240" w:line="276" w:lineRule="auto"/>
        <w:ind w:left="425" w:firstLine="0"/>
        <w:jc w:val="both"/>
        <w:rPr>
          <w:rFonts w:ascii="Times New Roman" w:hAnsi="Times New Roman" w:cs="Times New Roman"/>
          <w:iCs/>
          <w:sz w:val="24"/>
          <w:szCs w:val="24"/>
        </w:rPr>
      </w:pPr>
      <w:r w:rsidRPr="0082500F">
        <w:rPr>
          <w:rFonts w:ascii="Times New Roman" w:eastAsia="Arial" w:hAnsi="Times New Roman" w:cs="Times New Roman"/>
          <w:iCs/>
          <w:sz w:val="24"/>
          <w:szCs w:val="24"/>
        </w:rPr>
        <w:lastRenderedPageBreak/>
        <w:t xml:space="preserve">A Administração deverá ser informada no prazo de 5 (cinco) dias úteis sobre todos os contratos de </w:t>
      </w:r>
      <w:proofErr w:type="spellStart"/>
      <w:r w:rsidRPr="0082500F">
        <w:rPr>
          <w:rFonts w:ascii="Times New Roman" w:eastAsia="Arial" w:hAnsi="Times New Roman" w:cs="Times New Roman"/>
          <w:iCs/>
          <w:sz w:val="24"/>
          <w:szCs w:val="24"/>
        </w:rPr>
        <w:t>suboperação</w:t>
      </w:r>
      <w:proofErr w:type="spellEnd"/>
      <w:r w:rsidRPr="0082500F">
        <w:rPr>
          <w:rFonts w:ascii="Times New Roman" w:eastAsia="Arial" w:hAnsi="Times New Roman" w:cs="Times New Roman"/>
          <w:iCs/>
          <w:sz w:val="24"/>
          <w:szCs w:val="24"/>
        </w:rPr>
        <w:t xml:space="preserve"> firmados ou que venham a ser celebrados pelo C</w:t>
      </w:r>
      <w:r w:rsidR="00B14712" w:rsidRPr="0082500F">
        <w:rPr>
          <w:rFonts w:ascii="Times New Roman" w:eastAsia="Arial" w:hAnsi="Times New Roman" w:cs="Times New Roman"/>
          <w:iCs/>
          <w:sz w:val="24"/>
          <w:szCs w:val="24"/>
        </w:rPr>
        <w:t>redenciado</w:t>
      </w:r>
      <w:r w:rsidRPr="0082500F">
        <w:rPr>
          <w:rFonts w:ascii="Times New Roman" w:eastAsia="Arial" w:hAnsi="Times New Roman" w:cs="Times New Roman"/>
          <w:iCs/>
          <w:sz w:val="24"/>
          <w:szCs w:val="24"/>
        </w:rPr>
        <w:t xml:space="preserve">. </w:t>
      </w:r>
    </w:p>
    <w:p w14:paraId="7E9CE7DF" w14:textId="37674BA2" w:rsidR="00CE50AA" w:rsidRPr="0082500F" w:rsidRDefault="00CE50AA" w:rsidP="0082500F">
      <w:pPr>
        <w:numPr>
          <w:ilvl w:val="1"/>
          <w:numId w:val="1"/>
        </w:numPr>
        <w:spacing w:before="240" w:line="276" w:lineRule="auto"/>
        <w:ind w:left="425" w:firstLine="0"/>
        <w:jc w:val="both"/>
        <w:rPr>
          <w:rFonts w:ascii="Times New Roman" w:hAnsi="Times New Roman" w:cs="Times New Roman"/>
          <w:iCs/>
          <w:sz w:val="24"/>
          <w:szCs w:val="24"/>
        </w:rPr>
      </w:pPr>
      <w:r w:rsidRPr="0082500F">
        <w:rPr>
          <w:rFonts w:ascii="Times New Roman" w:eastAsia="Arial" w:hAnsi="Times New Roman" w:cs="Times New Roman"/>
          <w:iCs/>
          <w:sz w:val="24"/>
          <w:szCs w:val="24"/>
        </w:rPr>
        <w:t>Terminado o tratamento dos dados nos termos do</w:t>
      </w:r>
      <w:r w:rsidRPr="0082500F">
        <w:rPr>
          <w:rFonts w:ascii="Times New Roman" w:eastAsia="Arial" w:hAnsi="Times New Roman" w:cs="Times New Roman"/>
          <w:iCs/>
          <w:color w:val="FF0000"/>
          <w:sz w:val="24"/>
          <w:szCs w:val="24"/>
        </w:rPr>
        <w:t xml:space="preserve"> </w:t>
      </w:r>
      <w:hyperlink r:id="rId27" w:anchor="art15">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15 da LGPD</w:t>
        </w:r>
      </w:hyperlink>
      <w:r w:rsidRPr="0082500F">
        <w:rPr>
          <w:rFonts w:ascii="Times New Roman" w:eastAsia="Arial" w:hAnsi="Times New Roman" w:cs="Times New Roman"/>
          <w:iCs/>
          <w:sz w:val="24"/>
          <w:szCs w:val="24"/>
        </w:rPr>
        <w:t xml:space="preserve">, é dever do </w:t>
      </w:r>
      <w:r w:rsidR="00B14712" w:rsidRPr="0082500F">
        <w:rPr>
          <w:rFonts w:ascii="Times New Roman" w:eastAsia="Arial" w:hAnsi="Times New Roman" w:cs="Times New Roman"/>
          <w:iCs/>
          <w:sz w:val="24"/>
          <w:szCs w:val="24"/>
        </w:rPr>
        <w:t xml:space="preserve">credenciado </w:t>
      </w:r>
      <w:r w:rsidRPr="0082500F">
        <w:rPr>
          <w:rFonts w:ascii="Times New Roman" w:eastAsia="Arial" w:hAnsi="Times New Roman" w:cs="Times New Roman"/>
          <w:iCs/>
          <w:sz w:val="24"/>
          <w:szCs w:val="24"/>
        </w:rPr>
        <w:t xml:space="preserve">eliminá-los, com exceção das hipóteses do </w:t>
      </w:r>
      <w:hyperlink r:id="rId28" w:anchor="art16">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16 da LGPD</w:t>
        </w:r>
      </w:hyperlink>
      <w:r w:rsidRPr="0082500F">
        <w:rPr>
          <w:rFonts w:ascii="Times New Roman" w:eastAsia="Arial" w:hAnsi="Times New Roman" w:cs="Times New Roman"/>
          <w:iCs/>
          <w:sz w:val="24"/>
          <w:szCs w:val="24"/>
        </w:rPr>
        <w:t xml:space="preserve">, incluindo aquelas em que houver necessidade de guarda de documentação para fins de comprovação do cumprimento de obrigações legais ou contratuais e somente enquanto não prescritas essas obrigações. </w:t>
      </w:r>
    </w:p>
    <w:p w14:paraId="647860B4" w14:textId="0115E454" w:rsidR="00CE50AA" w:rsidRPr="0082500F" w:rsidRDefault="00CE50AA" w:rsidP="0082500F">
      <w:pPr>
        <w:numPr>
          <w:ilvl w:val="1"/>
          <w:numId w:val="1"/>
        </w:numPr>
        <w:spacing w:before="240" w:line="276" w:lineRule="auto"/>
        <w:ind w:left="425" w:firstLine="0"/>
        <w:jc w:val="both"/>
        <w:rPr>
          <w:rFonts w:ascii="Times New Roman" w:hAnsi="Times New Roman" w:cs="Times New Roman"/>
          <w:iCs/>
          <w:sz w:val="24"/>
          <w:szCs w:val="24"/>
        </w:rPr>
      </w:pPr>
      <w:r w:rsidRPr="0082500F">
        <w:rPr>
          <w:rFonts w:ascii="Times New Roman" w:eastAsia="Arial" w:hAnsi="Times New Roman" w:cs="Times New Roman"/>
          <w:iCs/>
          <w:sz w:val="24"/>
          <w:szCs w:val="24"/>
        </w:rPr>
        <w:t>É dever do c</w:t>
      </w:r>
      <w:r w:rsidR="00B14712" w:rsidRPr="0082500F">
        <w:rPr>
          <w:rFonts w:ascii="Times New Roman" w:eastAsia="Arial" w:hAnsi="Times New Roman" w:cs="Times New Roman"/>
          <w:iCs/>
          <w:sz w:val="24"/>
          <w:szCs w:val="24"/>
        </w:rPr>
        <w:t>redenciado</w:t>
      </w:r>
      <w:r w:rsidRPr="0082500F">
        <w:rPr>
          <w:rFonts w:ascii="Times New Roman" w:eastAsia="Arial" w:hAnsi="Times New Roman" w:cs="Times New Roman"/>
          <w:iCs/>
          <w:sz w:val="24"/>
          <w:szCs w:val="24"/>
        </w:rPr>
        <w:t xml:space="preserve"> orientar e treinar seus empregados sobre os deveres, requisitos e responsabilidades decorrentes da LGPD. </w:t>
      </w:r>
    </w:p>
    <w:p w14:paraId="7922BB9E" w14:textId="21B0444E" w:rsidR="00CE50AA" w:rsidRPr="0082500F" w:rsidRDefault="00CE50AA" w:rsidP="0082500F">
      <w:pPr>
        <w:numPr>
          <w:ilvl w:val="1"/>
          <w:numId w:val="1"/>
        </w:numPr>
        <w:spacing w:before="240" w:line="276" w:lineRule="auto"/>
        <w:ind w:left="425" w:firstLine="0"/>
        <w:jc w:val="both"/>
        <w:rPr>
          <w:rFonts w:ascii="Times New Roman" w:hAnsi="Times New Roman" w:cs="Times New Roman"/>
          <w:iCs/>
          <w:sz w:val="24"/>
          <w:szCs w:val="24"/>
        </w:rPr>
      </w:pPr>
      <w:r w:rsidRPr="0082500F">
        <w:rPr>
          <w:rFonts w:ascii="Times New Roman" w:eastAsia="Arial" w:hAnsi="Times New Roman" w:cs="Times New Roman"/>
          <w:iCs/>
          <w:sz w:val="24"/>
          <w:szCs w:val="24"/>
        </w:rPr>
        <w:t>O C</w:t>
      </w:r>
      <w:r w:rsidR="00B14712" w:rsidRPr="0082500F">
        <w:rPr>
          <w:rFonts w:ascii="Times New Roman" w:eastAsia="Arial" w:hAnsi="Times New Roman" w:cs="Times New Roman"/>
          <w:iCs/>
          <w:sz w:val="24"/>
          <w:szCs w:val="24"/>
        </w:rPr>
        <w:t>redenciado</w:t>
      </w:r>
      <w:r w:rsidRPr="0082500F">
        <w:rPr>
          <w:rFonts w:ascii="Times New Roman" w:eastAsia="Arial" w:hAnsi="Times New Roman" w:cs="Times New Roman"/>
          <w:iCs/>
          <w:sz w:val="24"/>
          <w:szCs w:val="24"/>
        </w:rPr>
        <w:t xml:space="preserve"> deverá exigir de </w:t>
      </w:r>
      <w:proofErr w:type="spellStart"/>
      <w:r w:rsidRPr="0082500F">
        <w:rPr>
          <w:rFonts w:ascii="Times New Roman" w:eastAsia="Arial" w:hAnsi="Times New Roman" w:cs="Times New Roman"/>
          <w:iCs/>
          <w:sz w:val="24"/>
          <w:szCs w:val="24"/>
        </w:rPr>
        <w:t>suboperadores</w:t>
      </w:r>
      <w:proofErr w:type="spellEnd"/>
      <w:r w:rsidRPr="0082500F">
        <w:rPr>
          <w:rFonts w:ascii="Times New Roman" w:eastAsia="Arial" w:hAnsi="Times New Roman" w:cs="Times New Roman"/>
          <w:iCs/>
          <w:sz w:val="24"/>
          <w:szCs w:val="24"/>
        </w:rPr>
        <w:t xml:space="preserve"> e subcontratados o cumprimento dos deveres da presente cláusula, permanecendo integralmente responsável por garantir sua observância.</w:t>
      </w:r>
    </w:p>
    <w:p w14:paraId="4484A19F" w14:textId="0AD64BFC" w:rsidR="00CE50AA" w:rsidRPr="0082500F" w:rsidRDefault="00CE50AA" w:rsidP="0082500F">
      <w:pPr>
        <w:numPr>
          <w:ilvl w:val="1"/>
          <w:numId w:val="1"/>
        </w:numPr>
        <w:spacing w:before="240" w:line="276" w:lineRule="auto"/>
        <w:ind w:left="425" w:firstLine="0"/>
        <w:jc w:val="both"/>
        <w:rPr>
          <w:rFonts w:ascii="Times New Roman" w:hAnsi="Times New Roman" w:cs="Times New Roman"/>
          <w:iCs/>
          <w:sz w:val="24"/>
          <w:szCs w:val="24"/>
        </w:rPr>
      </w:pPr>
      <w:r w:rsidRPr="0082500F">
        <w:rPr>
          <w:rFonts w:ascii="Times New Roman" w:eastAsia="Arial" w:hAnsi="Times New Roman" w:cs="Times New Roman"/>
          <w:iCs/>
          <w:sz w:val="24"/>
          <w:szCs w:val="24"/>
        </w:rPr>
        <w:t xml:space="preserve">O </w:t>
      </w:r>
      <w:proofErr w:type="spellStart"/>
      <w:r w:rsidRPr="0082500F">
        <w:rPr>
          <w:rFonts w:ascii="Times New Roman" w:eastAsia="Arial" w:hAnsi="Times New Roman" w:cs="Times New Roman"/>
          <w:iCs/>
          <w:sz w:val="24"/>
          <w:szCs w:val="24"/>
        </w:rPr>
        <w:t>C</w:t>
      </w:r>
      <w:r w:rsidR="00B14712" w:rsidRPr="0082500F">
        <w:rPr>
          <w:rFonts w:ascii="Times New Roman" w:eastAsia="Arial" w:hAnsi="Times New Roman" w:cs="Times New Roman"/>
          <w:iCs/>
          <w:sz w:val="24"/>
          <w:szCs w:val="24"/>
        </w:rPr>
        <w:t>redenciante</w:t>
      </w:r>
      <w:proofErr w:type="spellEnd"/>
      <w:r w:rsidRPr="0082500F">
        <w:rPr>
          <w:rFonts w:ascii="Times New Roman" w:eastAsia="Arial" w:hAnsi="Times New Roman" w:cs="Times New Roman"/>
          <w:iCs/>
          <w:sz w:val="24"/>
          <w:szCs w:val="24"/>
        </w:rPr>
        <w:t xml:space="preserve"> poderá realizar diligência para aferir o cumprimento dessa cláusula, devendo o C</w:t>
      </w:r>
      <w:r w:rsidR="00B14712" w:rsidRPr="0082500F">
        <w:rPr>
          <w:rFonts w:ascii="Times New Roman" w:eastAsia="Arial" w:hAnsi="Times New Roman" w:cs="Times New Roman"/>
          <w:iCs/>
          <w:sz w:val="24"/>
          <w:szCs w:val="24"/>
        </w:rPr>
        <w:t>redenciado</w:t>
      </w:r>
      <w:r w:rsidRPr="0082500F">
        <w:rPr>
          <w:rFonts w:ascii="Times New Roman" w:eastAsia="Arial" w:hAnsi="Times New Roman" w:cs="Times New Roman"/>
          <w:iCs/>
          <w:sz w:val="24"/>
          <w:szCs w:val="24"/>
        </w:rPr>
        <w:t xml:space="preserve"> atender prontamente eventuais pedidos de comprovação formulados. </w:t>
      </w:r>
    </w:p>
    <w:p w14:paraId="2F39291B" w14:textId="32D30E3B" w:rsidR="00CE50AA" w:rsidRPr="0082500F" w:rsidRDefault="00CE50AA" w:rsidP="0082500F">
      <w:pPr>
        <w:numPr>
          <w:ilvl w:val="1"/>
          <w:numId w:val="1"/>
        </w:numPr>
        <w:spacing w:before="240" w:line="276" w:lineRule="auto"/>
        <w:ind w:left="425" w:firstLine="0"/>
        <w:jc w:val="both"/>
        <w:rPr>
          <w:rFonts w:ascii="Times New Roman" w:hAnsi="Times New Roman" w:cs="Times New Roman"/>
          <w:iCs/>
          <w:sz w:val="24"/>
          <w:szCs w:val="24"/>
        </w:rPr>
      </w:pPr>
      <w:r w:rsidRPr="0082500F">
        <w:rPr>
          <w:rFonts w:ascii="Times New Roman" w:eastAsia="Arial" w:hAnsi="Times New Roman" w:cs="Times New Roman"/>
          <w:iCs/>
          <w:sz w:val="24"/>
          <w:szCs w:val="24"/>
        </w:rPr>
        <w:t>O C</w:t>
      </w:r>
      <w:r w:rsidR="00B14712" w:rsidRPr="0082500F">
        <w:rPr>
          <w:rFonts w:ascii="Times New Roman" w:eastAsia="Arial" w:hAnsi="Times New Roman" w:cs="Times New Roman"/>
          <w:iCs/>
          <w:sz w:val="24"/>
          <w:szCs w:val="24"/>
        </w:rPr>
        <w:t>redenciado</w:t>
      </w:r>
      <w:r w:rsidRPr="0082500F">
        <w:rPr>
          <w:rFonts w:ascii="Times New Roman" w:eastAsia="Arial" w:hAnsi="Times New Roman" w:cs="Times New Roman"/>
          <w:iCs/>
          <w:sz w:val="24"/>
          <w:szCs w:val="24"/>
        </w:rPr>
        <w:t xml:space="preserve"> deverá prestar, no prazo fixado pelo </w:t>
      </w:r>
      <w:proofErr w:type="spellStart"/>
      <w:r w:rsidRPr="0082500F">
        <w:rPr>
          <w:rFonts w:ascii="Times New Roman" w:eastAsia="Arial" w:hAnsi="Times New Roman" w:cs="Times New Roman"/>
          <w:iCs/>
          <w:sz w:val="24"/>
          <w:szCs w:val="24"/>
        </w:rPr>
        <w:t>C</w:t>
      </w:r>
      <w:r w:rsidR="00B14712" w:rsidRPr="0082500F">
        <w:rPr>
          <w:rFonts w:ascii="Times New Roman" w:eastAsia="Arial" w:hAnsi="Times New Roman" w:cs="Times New Roman"/>
          <w:iCs/>
          <w:sz w:val="24"/>
          <w:szCs w:val="24"/>
        </w:rPr>
        <w:t>redenciante</w:t>
      </w:r>
      <w:proofErr w:type="spellEnd"/>
      <w:r w:rsidRPr="0082500F">
        <w:rPr>
          <w:rFonts w:ascii="Times New Roman" w:eastAsia="Arial" w:hAnsi="Times New Roman" w:cs="Times New Roman"/>
          <w:iCs/>
          <w:sz w:val="24"/>
          <w:szCs w:val="24"/>
        </w:rPr>
        <w:t xml:space="preserve">, prorrogável justificadamente, quaisquer informações acerca dos dados pessoais para cumprimento da LGPD, inclusive quanto a eventual descarte realizado. </w:t>
      </w:r>
    </w:p>
    <w:p w14:paraId="3EEAAA34" w14:textId="23408527" w:rsidR="00CE50AA" w:rsidRPr="0082500F" w:rsidRDefault="00CE50AA" w:rsidP="0082500F">
      <w:pPr>
        <w:numPr>
          <w:ilvl w:val="1"/>
          <w:numId w:val="1"/>
        </w:numPr>
        <w:spacing w:before="240" w:line="276" w:lineRule="auto"/>
        <w:ind w:left="425" w:firstLine="0"/>
        <w:jc w:val="both"/>
        <w:rPr>
          <w:rFonts w:ascii="Times New Roman" w:hAnsi="Times New Roman" w:cs="Times New Roman"/>
          <w:iCs/>
          <w:sz w:val="24"/>
          <w:szCs w:val="24"/>
        </w:rPr>
      </w:pPr>
      <w:r w:rsidRPr="0082500F">
        <w:rPr>
          <w:rFonts w:ascii="Times New Roman" w:eastAsia="Arial" w:hAnsi="Times New Roman" w:cs="Times New Roman"/>
          <w:iCs/>
          <w:sz w:val="24"/>
          <w:szCs w:val="24"/>
        </w:rPr>
        <w:t>Bancos de dados formados a partir de contratos administrativos, notadamente aqueles que se proponham a armazenar dados pessoais, devem ser mantidos em ambiente virtual controlado, com registro individual rastreável de tratamentos realizados (</w:t>
      </w:r>
      <w:hyperlink r:id="rId29">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LGPD, art. 37</w:t>
        </w:r>
      </w:hyperlink>
      <w:r w:rsidRPr="0082500F">
        <w:rPr>
          <w:rFonts w:ascii="Times New Roman" w:eastAsia="Arial" w:hAnsi="Times New Roman" w:cs="Times New Roman"/>
          <w:iCs/>
          <w:sz w:val="24"/>
          <w:szCs w:val="24"/>
        </w:rPr>
        <w:t>), com cada acesso, data, horário e registro da finalidade, para efeito de responsabilização, em caso de eventuais omissões, desvios ou abusos.</w:t>
      </w:r>
    </w:p>
    <w:p w14:paraId="4B906BF9" w14:textId="77777777" w:rsidR="00CE50AA" w:rsidRPr="0082500F" w:rsidRDefault="00CE50AA" w:rsidP="0082500F">
      <w:pPr>
        <w:numPr>
          <w:ilvl w:val="2"/>
          <w:numId w:val="1"/>
        </w:numPr>
        <w:spacing w:before="240" w:line="276" w:lineRule="auto"/>
        <w:ind w:left="1135" w:firstLine="0"/>
        <w:jc w:val="both"/>
        <w:rPr>
          <w:rFonts w:ascii="Times New Roman" w:hAnsi="Times New Roman" w:cs="Times New Roman"/>
          <w:iCs/>
          <w:sz w:val="24"/>
          <w:szCs w:val="24"/>
        </w:rPr>
      </w:pPr>
      <w:r w:rsidRPr="0082500F">
        <w:rPr>
          <w:rFonts w:ascii="Times New Roman" w:hAnsi="Times New Roman" w:cs="Times New Roman"/>
          <w:iCs/>
          <w:sz w:val="24"/>
          <w:szCs w:val="24"/>
        </w:rPr>
        <w:t>Os referidos bancos de dados devem ser desenvolvidos em formato interoperável, a fim de garantir a reutilização desses dados pela Administração nas hipóteses previstas na LGPD.</w:t>
      </w:r>
    </w:p>
    <w:p w14:paraId="7E8B1C8D" w14:textId="77777777" w:rsidR="00CE50AA" w:rsidRPr="0082500F" w:rsidRDefault="00CE50AA" w:rsidP="0082500F">
      <w:pPr>
        <w:numPr>
          <w:ilvl w:val="1"/>
          <w:numId w:val="1"/>
        </w:numPr>
        <w:spacing w:before="240" w:line="276" w:lineRule="auto"/>
        <w:ind w:left="425" w:firstLine="0"/>
        <w:jc w:val="both"/>
        <w:rPr>
          <w:rFonts w:ascii="Times New Roman" w:hAnsi="Times New Roman" w:cs="Times New Roman"/>
          <w:iCs/>
          <w:sz w:val="24"/>
          <w:szCs w:val="24"/>
        </w:rPr>
      </w:pPr>
      <w:r w:rsidRPr="0082500F">
        <w:rPr>
          <w:rFonts w:ascii="Times New Roman" w:eastAsia="Arial" w:hAnsi="Times New Roman" w:cs="Times New Roman"/>
          <w:iCs/>
          <w:sz w:val="24"/>
          <w:szCs w:val="24"/>
        </w:rPr>
        <w:t>O contrato está sujeito a ser alterado nos procedimentos pertinentes ao tratamento de dados pessoais, quando indicado pela autoridade competente, em especial a ANPD por meio de opiniões técnicas ou recomendações, editadas na forma da LGPD.</w:t>
      </w:r>
    </w:p>
    <w:p w14:paraId="39D3390C" w14:textId="3C85B5CE" w:rsidR="00CE50AA" w:rsidRPr="0082500F" w:rsidRDefault="00CE50AA" w:rsidP="0082500F">
      <w:pPr>
        <w:numPr>
          <w:ilvl w:val="1"/>
          <w:numId w:val="1"/>
        </w:numPr>
        <w:spacing w:before="240" w:line="276" w:lineRule="auto"/>
        <w:ind w:left="425" w:firstLine="0"/>
        <w:jc w:val="both"/>
        <w:rPr>
          <w:rFonts w:ascii="Times New Roman" w:hAnsi="Times New Roman" w:cs="Times New Roman"/>
          <w:iCs/>
          <w:sz w:val="24"/>
          <w:szCs w:val="24"/>
        </w:rPr>
      </w:pPr>
      <w:r w:rsidRPr="0082500F">
        <w:rPr>
          <w:rFonts w:ascii="Times New Roman" w:eastAsia="Arial" w:hAnsi="Times New Roman" w:cs="Times New Roman"/>
          <w:iCs/>
          <w:sz w:val="24"/>
          <w:szCs w:val="24"/>
        </w:rPr>
        <w:t xml:space="preserve">Os contratos e convênios de que trata o </w:t>
      </w:r>
      <w:hyperlink r:id="rId30" w:anchor="art26%C2%A71">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 1º do art. 26 da LGPD</w:t>
        </w:r>
      </w:hyperlink>
      <w:r w:rsidRPr="0082500F">
        <w:rPr>
          <w:rFonts w:ascii="Times New Roman" w:eastAsia="Arial" w:hAnsi="Times New Roman" w:cs="Times New Roman"/>
          <w:iCs/>
          <w:color w:val="FF0000"/>
          <w:sz w:val="24"/>
          <w:szCs w:val="24"/>
        </w:rPr>
        <w:t xml:space="preserve"> </w:t>
      </w:r>
      <w:r w:rsidRPr="0082500F">
        <w:rPr>
          <w:rFonts w:ascii="Times New Roman" w:eastAsia="Arial" w:hAnsi="Times New Roman" w:cs="Times New Roman"/>
          <w:iCs/>
          <w:sz w:val="24"/>
          <w:szCs w:val="24"/>
        </w:rPr>
        <w:t>deverão ser comunicados à autoridade nacional.</w:t>
      </w:r>
    </w:p>
    <w:p w14:paraId="77404385" w14:textId="6A51D627" w:rsidR="00CE50AA" w:rsidRPr="0082500F" w:rsidRDefault="00CE50AA" w:rsidP="0082500F">
      <w:pPr>
        <w:spacing w:before="240" w:line="276" w:lineRule="auto"/>
        <w:jc w:val="both"/>
        <w:rPr>
          <w:rFonts w:ascii="Times New Roman" w:hAnsi="Times New Roman" w:cs="Times New Roman"/>
          <w:sz w:val="24"/>
          <w:szCs w:val="24"/>
          <w:lang w:eastAsia="pt-BR"/>
        </w:rPr>
      </w:pPr>
      <w:r w:rsidRPr="0082500F">
        <w:rPr>
          <w:rFonts w:ascii="Times New Roman" w:hAnsi="Times New Roman" w:cs="Times New Roman"/>
          <w:sz w:val="24"/>
          <w:szCs w:val="24"/>
        </w:rPr>
        <w:lastRenderedPageBreak/>
        <w:t>O não cumprimento de quaisquer das obrigações descritas nesta cláusula sujeitará a C</w:t>
      </w:r>
      <w:r w:rsidR="00B14712" w:rsidRPr="0082500F">
        <w:rPr>
          <w:rFonts w:ascii="Times New Roman" w:hAnsi="Times New Roman" w:cs="Times New Roman"/>
          <w:sz w:val="24"/>
          <w:szCs w:val="24"/>
        </w:rPr>
        <w:t>redenciada</w:t>
      </w:r>
      <w:r w:rsidRPr="0082500F">
        <w:rPr>
          <w:rFonts w:ascii="Times New Roman" w:hAnsi="Times New Roman" w:cs="Times New Roman"/>
          <w:sz w:val="24"/>
          <w:szCs w:val="24"/>
        </w:rPr>
        <w:t xml:space="preserve"> a processo administrativo para apuração de responsabilidade e, consequente, sanção, sem prejuízo de outras cominações cíveis e penais.</w:t>
      </w:r>
    </w:p>
    <w:p w14:paraId="1557DD6C" w14:textId="5AD6A335" w:rsidR="000F107C" w:rsidRPr="0082500F" w:rsidRDefault="000F107C" w:rsidP="0082500F">
      <w:pPr>
        <w:pStyle w:val="Nivel01"/>
        <w:numPr>
          <w:ilvl w:val="0"/>
          <w:numId w:val="34"/>
        </w:numPr>
        <w:spacing w:after="160" w:line="276" w:lineRule="auto"/>
        <w:ind w:left="0" w:firstLine="0"/>
        <w:rPr>
          <w:rFonts w:ascii="Times New Roman" w:eastAsiaTheme="minorHAnsi" w:hAnsi="Times New Roman" w:cs="Times New Roman"/>
          <w:color w:val="2F5496" w:themeColor="accent1" w:themeShade="BF"/>
          <w:sz w:val="24"/>
          <w:szCs w:val="24"/>
          <w:lang w:eastAsia="en-US"/>
        </w:rPr>
      </w:pPr>
      <w:r w:rsidRPr="0082500F">
        <w:rPr>
          <w:rFonts w:ascii="Times New Roman" w:eastAsiaTheme="minorHAnsi" w:hAnsi="Times New Roman" w:cs="Times New Roman"/>
          <w:color w:val="2F5496" w:themeColor="accent1" w:themeShade="BF"/>
          <w:sz w:val="24"/>
          <w:szCs w:val="24"/>
          <w:lang w:eastAsia="en-US"/>
        </w:rPr>
        <w:t>CLÁUSULA DÉCIMA PRIMEIRA – GARANTIA DE EXECUÇÃO (</w:t>
      </w:r>
      <w:hyperlink r:id="rId31" w:anchor="art92" w:history="1">
        <w:r w:rsidRPr="0082500F">
          <w:rPr>
            <w:rFonts w:ascii="Times New Roman" w:eastAsiaTheme="minorHAnsi" w:hAnsi="Times New Roman" w:cs="Times New Roman"/>
            <w:color w:val="2F5496" w:themeColor="accent1" w:themeShade="BF"/>
            <w:sz w:val="24"/>
            <w:szCs w:val="24"/>
            <w:lang w:eastAsia="en-US"/>
          </w:rPr>
          <w:t>art. 92, XII</w:t>
        </w:r>
      </w:hyperlink>
      <w:r w:rsidRPr="0082500F">
        <w:rPr>
          <w:rFonts w:ascii="Times New Roman" w:eastAsiaTheme="minorHAnsi" w:hAnsi="Times New Roman" w:cs="Times New Roman"/>
          <w:color w:val="2F5496" w:themeColor="accent1" w:themeShade="BF"/>
          <w:sz w:val="24"/>
          <w:szCs w:val="24"/>
          <w:lang w:eastAsia="en-US"/>
        </w:rPr>
        <w:t>)</w:t>
      </w:r>
    </w:p>
    <w:p w14:paraId="44C21792" w14:textId="77777777" w:rsidR="00991CDB" w:rsidRPr="0082500F" w:rsidRDefault="00991CDB" w:rsidP="0082500F">
      <w:pPr>
        <w:numPr>
          <w:ilvl w:val="1"/>
          <w:numId w:val="1"/>
        </w:numPr>
        <w:spacing w:before="240" w:line="276" w:lineRule="auto"/>
        <w:ind w:left="425" w:firstLine="0"/>
        <w:jc w:val="both"/>
        <w:rPr>
          <w:rFonts w:ascii="Times New Roman" w:hAnsi="Times New Roman" w:cs="Times New Roman"/>
          <w:iCs/>
          <w:sz w:val="24"/>
          <w:szCs w:val="24"/>
        </w:rPr>
      </w:pPr>
      <w:r w:rsidRPr="0082500F">
        <w:rPr>
          <w:rFonts w:ascii="Times New Roman" w:hAnsi="Times New Roman" w:cs="Times New Roman"/>
          <w:iCs/>
          <w:sz w:val="24"/>
          <w:szCs w:val="24"/>
        </w:rPr>
        <w:t>Não haverá exigência de garantia contratual da execução.</w:t>
      </w:r>
    </w:p>
    <w:p w14:paraId="2AB6430F" w14:textId="6CFC2BA1" w:rsidR="00117426" w:rsidRPr="0082500F" w:rsidRDefault="00117426" w:rsidP="0082500F">
      <w:pPr>
        <w:pStyle w:val="Nivel01"/>
        <w:numPr>
          <w:ilvl w:val="0"/>
          <w:numId w:val="34"/>
        </w:numPr>
        <w:spacing w:after="160" w:line="276" w:lineRule="auto"/>
        <w:ind w:left="0" w:firstLine="0"/>
        <w:rPr>
          <w:rFonts w:ascii="Times New Roman" w:eastAsiaTheme="minorHAnsi" w:hAnsi="Times New Roman" w:cs="Times New Roman"/>
          <w:color w:val="2F5496" w:themeColor="accent1" w:themeShade="BF"/>
          <w:sz w:val="24"/>
          <w:szCs w:val="24"/>
          <w:lang w:eastAsia="en-US"/>
        </w:rPr>
      </w:pPr>
      <w:r w:rsidRPr="0082500F">
        <w:rPr>
          <w:rFonts w:ascii="Times New Roman" w:eastAsiaTheme="minorHAnsi" w:hAnsi="Times New Roman" w:cs="Times New Roman"/>
          <w:color w:val="2F5496" w:themeColor="accent1" w:themeShade="BF"/>
          <w:sz w:val="24"/>
          <w:szCs w:val="24"/>
          <w:lang w:eastAsia="en-US"/>
        </w:rPr>
        <w:t>CLÁUSULA DÉCIMA SEGUNDA – INFRAÇÕES E SANÇÕES ADMINISTRATIVAS (</w:t>
      </w:r>
      <w:hyperlink r:id="rId32" w:anchor="art92" w:history="1">
        <w:r w:rsidRPr="0082500F">
          <w:rPr>
            <w:rFonts w:ascii="Times New Roman" w:eastAsiaTheme="minorHAnsi" w:hAnsi="Times New Roman" w:cs="Times New Roman"/>
            <w:color w:val="2F5496" w:themeColor="accent1" w:themeShade="BF"/>
            <w:sz w:val="24"/>
            <w:szCs w:val="24"/>
            <w:lang w:eastAsia="en-US"/>
          </w:rPr>
          <w:t>art. 92, XIV</w:t>
        </w:r>
      </w:hyperlink>
      <w:r w:rsidRPr="0082500F">
        <w:rPr>
          <w:rFonts w:ascii="Times New Roman" w:eastAsiaTheme="minorHAnsi" w:hAnsi="Times New Roman" w:cs="Times New Roman"/>
          <w:color w:val="2F5496" w:themeColor="accent1" w:themeShade="BF"/>
          <w:sz w:val="24"/>
          <w:szCs w:val="24"/>
          <w:lang w:eastAsia="en-US"/>
        </w:rPr>
        <w:t>)</w:t>
      </w:r>
    </w:p>
    <w:p w14:paraId="35091A53" w14:textId="7AE473F9" w:rsidR="00F256F1" w:rsidRPr="0082500F" w:rsidRDefault="00F256F1" w:rsidP="0082500F">
      <w:pPr>
        <w:numPr>
          <w:ilvl w:val="1"/>
          <w:numId w:val="1"/>
        </w:numPr>
        <w:spacing w:before="240" w:line="276" w:lineRule="auto"/>
        <w:ind w:left="425" w:firstLine="0"/>
        <w:jc w:val="both"/>
        <w:rPr>
          <w:rFonts w:ascii="Times New Roman" w:hAnsi="Times New Roman" w:cs="Times New Roman"/>
          <w:iCs/>
          <w:sz w:val="24"/>
          <w:szCs w:val="24"/>
        </w:rPr>
      </w:pPr>
      <w:bookmarkStart w:id="4" w:name="_Ref179456880"/>
      <w:r w:rsidRPr="0082500F">
        <w:rPr>
          <w:rFonts w:ascii="Times New Roman" w:hAnsi="Times New Roman" w:cs="Times New Roman"/>
          <w:iCs/>
          <w:sz w:val="24"/>
          <w:szCs w:val="24"/>
        </w:rPr>
        <w:t xml:space="preserve">Comete infração administrativa, nos termos da Lei nº 14.133, de 2021, </w:t>
      </w:r>
      <w:r w:rsidR="00C81F01" w:rsidRPr="0082500F">
        <w:rPr>
          <w:rFonts w:ascii="Times New Roman" w:hAnsi="Times New Roman" w:cs="Times New Roman"/>
          <w:iCs/>
          <w:sz w:val="24"/>
          <w:szCs w:val="24"/>
        </w:rPr>
        <w:t>a</w:t>
      </w:r>
      <w:r w:rsidRPr="0082500F">
        <w:rPr>
          <w:rFonts w:ascii="Times New Roman" w:hAnsi="Times New Roman" w:cs="Times New Roman"/>
          <w:iCs/>
          <w:sz w:val="24"/>
          <w:szCs w:val="24"/>
        </w:rPr>
        <w:t xml:space="preserve"> C</w:t>
      </w:r>
      <w:r w:rsidR="00546875" w:rsidRPr="0082500F">
        <w:rPr>
          <w:rFonts w:ascii="Times New Roman" w:hAnsi="Times New Roman" w:cs="Times New Roman"/>
          <w:iCs/>
          <w:sz w:val="24"/>
          <w:szCs w:val="24"/>
        </w:rPr>
        <w:t>redenciada</w:t>
      </w:r>
      <w:r w:rsidRPr="0082500F">
        <w:rPr>
          <w:rFonts w:ascii="Times New Roman" w:hAnsi="Times New Roman" w:cs="Times New Roman"/>
          <w:iCs/>
          <w:sz w:val="24"/>
          <w:szCs w:val="24"/>
        </w:rPr>
        <w:t xml:space="preserve"> que:</w:t>
      </w:r>
      <w:bookmarkEnd w:id="4"/>
    </w:p>
    <w:p w14:paraId="6073E40F" w14:textId="74C786AF" w:rsidR="00B91BC2" w:rsidRPr="0082500F" w:rsidRDefault="00B91BC2" w:rsidP="0082500F">
      <w:pPr>
        <w:pStyle w:val="Nvel2-Red"/>
        <w:numPr>
          <w:ilvl w:val="1"/>
          <w:numId w:val="41"/>
        </w:numPr>
        <w:tabs>
          <w:tab w:val="left" w:pos="1134"/>
        </w:tabs>
        <w:spacing w:before="240" w:after="160"/>
        <w:ind w:left="1134" w:firstLine="0"/>
        <w:rPr>
          <w:rFonts w:ascii="Times New Roman" w:eastAsiaTheme="minorHAnsi" w:hAnsi="Times New Roman" w:cs="Times New Roman"/>
          <w:i w:val="0"/>
          <w:color w:val="auto"/>
          <w:sz w:val="24"/>
          <w:szCs w:val="24"/>
          <w:lang w:eastAsia="en-US"/>
        </w:rPr>
      </w:pPr>
      <w:r w:rsidRPr="0082500F">
        <w:rPr>
          <w:rFonts w:ascii="Times New Roman" w:eastAsiaTheme="minorHAnsi" w:hAnsi="Times New Roman" w:cs="Times New Roman"/>
          <w:i w:val="0"/>
          <w:color w:val="auto"/>
          <w:sz w:val="24"/>
          <w:szCs w:val="24"/>
          <w:lang w:eastAsia="en-US"/>
        </w:rPr>
        <w:t>der causa à inexecução parcial do contrato;</w:t>
      </w:r>
    </w:p>
    <w:p w14:paraId="590103B1" w14:textId="11BF590A" w:rsidR="00B91BC2" w:rsidRPr="0082500F" w:rsidRDefault="00B91BC2" w:rsidP="0082500F">
      <w:pPr>
        <w:pStyle w:val="Nvel2-Red"/>
        <w:numPr>
          <w:ilvl w:val="1"/>
          <w:numId w:val="41"/>
        </w:numPr>
        <w:tabs>
          <w:tab w:val="left" w:pos="1134"/>
        </w:tabs>
        <w:spacing w:before="240" w:after="160"/>
        <w:ind w:left="1134" w:firstLine="0"/>
        <w:rPr>
          <w:rFonts w:ascii="Times New Roman" w:eastAsiaTheme="minorHAnsi" w:hAnsi="Times New Roman" w:cs="Times New Roman"/>
          <w:i w:val="0"/>
          <w:color w:val="auto"/>
          <w:sz w:val="24"/>
          <w:szCs w:val="24"/>
          <w:lang w:eastAsia="en-US"/>
        </w:rPr>
      </w:pPr>
      <w:r w:rsidRPr="0082500F">
        <w:rPr>
          <w:rFonts w:ascii="Times New Roman" w:eastAsiaTheme="minorHAnsi" w:hAnsi="Times New Roman" w:cs="Times New Roman"/>
          <w:i w:val="0"/>
          <w:color w:val="auto"/>
          <w:sz w:val="24"/>
          <w:szCs w:val="24"/>
          <w:lang w:eastAsia="en-US"/>
        </w:rPr>
        <w:t>der causa à inexecução parcial do contrato que cause grave dano à Administração ou ao funcionamento dos serviços públicos ou ao interesse coletivo;</w:t>
      </w:r>
    </w:p>
    <w:p w14:paraId="16F77AE4" w14:textId="40D5B02A" w:rsidR="00B91BC2" w:rsidRPr="0082500F" w:rsidRDefault="00B91BC2" w:rsidP="0082500F">
      <w:pPr>
        <w:pStyle w:val="Nvel2-Red"/>
        <w:numPr>
          <w:ilvl w:val="1"/>
          <w:numId w:val="41"/>
        </w:numPr>
        <w:tabs>
          <w:tab w:val="left" w:pos="1134"/>
        </w:tabs>
        <w:spacing w:before="240" w:after="160"/>
        <w:ind w:left="1134" w:firstLine="0"/>
        <w:rPr>
          <w:rFonts w:ascii="Times New Roman" w:eastAsiaTheme="minorHAnsi" w:hAnsi="Times New Roman" w:cs="Times New Roman"/>
          <w:i w:val="0"/>
          <w:color w:val="auto"/>
          <w:sz w:val="24"/>
          <w:szCs w:val="24"/>
          <w:lang w:eastAsia="en-US"/>
        </w:rPr>
      </w:pPr>
      <w:r w:rsidRPr="0082500F">
        <w:rPr>
          <w:rFonts w:ascii="Times New Roman" w:eastAsiaTheme="minorHAnsi" w:hAnsi="Times New Roman" w:cs="Times New Roman"/>
          <w:i w:val="0"/>
          <w:color w:val="auto"/>
          <w:sz w:val="24"/>
          <w:szCs w:val="24"/>
          <w:lang w:eastAsia="en-US"/>
        </w:rPr>
        <w:t>der causa à inexecução total do contrato;</w:t>
      </w:r>
    </w:p>
    <w:p w14:paraId="2F322B49" w14:textId="1C88A76B" w:rsidR="00B91BC2" w:rsidRPr="0082500F" w:rsidRDefault="00B91BC2" w:rsidP="0082500F">
      <w:pPr>
        <w:pStyle w:val="Nvel2-Red"/>
        <w:numPr>
          <w:ilvl w:val="1"/>
          <w:numId w:val="41"/>
        </w:numPr>
        <w:tabs>
          <w:tab w:val="left" w:pos="1134"/>
        </w:tabs>
        <w:spacing w:before="240" w:after="160"/>
        <w:ind w:left="1134" w:firstLine="0"/>
        <w:rPr>
          <w:rFonts w:ascii="Times New Roman" w:eastAsiaTheme="minorHAnsi" w:hAnsi="Times New Roman" w:cs="Times New Roman"/>
          <w:i w:val="0"/>
          <w:color w:val="auto"/>
          <w:sz w:val="24"/>
          <w:szCs w:val="24"/>
          <w:lang w:eastAsia="en-US"/>
        </w:rPr>
      </w:pPr>
      <w:r w:rsidRPr="0082500F">
        <w:rPr>
          <w:rFonts w:ascii="Times New Roman" w:eastAsiaTheme="minorHAnsi" w:hAnsi="Times New Roman" w:cs="Times New Roman"/>
          <w:i w:val="0"/>
          <w:color w:val="auto"/>
          <w:sz w:val="24"/>
          <w:szCs w:val="24"/>
          <w:lang w:eastAsia="en-US"/>
        </w:rPr>
        <w:t>ensejar o retardamento da execução ou da entrega do objeto da contratação sem motivo justificado;</w:t>
      </w:r>
    </w:p>
    <w:p w14:paraId="32B35AAC" w14:textId="784FEA3C" w:rsidR="00B91BC2" w:rsidRPr="0082500F" w:rsidRDefault="00B91BC2" w:rsidP="0082500F">
      <w:pPr>
        <w:pStyle w:val="Nvel2-Red"/>
        <w:numPr>
          <w:ilvl w:val="1"/>
          <w:numId w:val="41"/>
        </w:numPr>
        <w:tabs>
          <w:tab w:val="left" w:pos="1134"/>
        </w:tabs>
        <w:spacing w:before="240" w:after="160"/>
        <w:ind w:left="1134" w:firstLine="0"/>
        <w:rPr>
          <w:rFonts w:ascii="Times New Roman" w:eastAsiaTheme="minorHAnsi" w:hAnsi="Times New Roman" w:cs="Times New Roman"/>
          <w:i w:val="0"/>
          <w:color w:val="auto"/>
          <w:sz w:val="24"/>
          <w:szCs w:val="24"/>
          <w:lang w:eastAsia="en-US"/>
        </w:rPr>
      </w:pPr>
      <w:r w:rsidRPr="0082500F">
        <w:rPr>
          <w:rFonts w:ascii="Times New Roman" w:eastAsiaTheme="minorHAnsi" w:hAnsi="Times New Roman" w:cs="Times New Roman"/>
          <w:i w:val="0"/>
          <w:color w:val="auto"/>
          <w:sz w:val="24"/>
          <w:szCs w:val="24"/>
          <w:lang w:eastAsia="en-US"/>
        </w:rPr>
        <w:t>apresentar documentação falsa ou prestar declaração falsa durante a execução do contrato;</w:t>
      </w:r>
    </w:p>
    <w:p w14:paraId="25AA5972" w14:textId="4400E11E" w:rsidR="00B91BC2" w:rsidRPr="0082500F" w:rsidRDefault="00B91BC2" w:rsidP="0082500F">
      <w:pPr>
        <w:pStyle w:val="Nvel2-Red"/>
        <w:numPr>
          <w:ilvl w:val="1"/>
          <w:numId w:val="41"/>
        </w:numPr>
        <w:tabs>
          <w:tab w:val="left" w:pos="1134"/>
        </w:tabs>
        <w:spacing w:before="240" w:after="160"/>
        <w:ind w:left="1134" w:firstLine="0"/>
        <w:rPr>
          <w:rFonts w:ascii="Times New Roman" w:eastAsiaTheme="minorHAnsi" w:hAnsi="Times New Roman" w:cs="Times New Roman"/>
          <w:i w:val="0"/>
          <w:color w:val="auto"/>
          <w:sz w:val="24"/>
          <w:szCs w:val="24"/>
          <w:lang w:eastAsia="en-US"/>
        </w:rPr>
      </w:pPr>
      <w:r w:rsidRPr="0082500F">
        <w:rPr>
          <w:rFonts w:ascii="Times New Roman" w:eastAsiaTheme="minorHAnsi" w:hAnsi="Times New Roman" w:cs="Times New Roman"/>
          <w:i w:val="0"/>
          <w:color w:val="auto"/>
          <w:sz w:val="24"/>
          <w:szCs w:val="24"/>
          <w:lang w:eastAsia="en-US"/>
        </w:rPr>
        <w:t>praticar ato fraudulento na execução do contrato;</w:t>
      </w:r>
    </w:p>
    <w:p w14:paraId="13361F8B" w14:textId="31D4581E" w:rsidR="00B91BC2" w:rsidRPr="0082500F" w:rsidRDefault="00B91BC2" w:rsidP="0082500F">
      <w:pPr>
        <w:pStyle w:val="Nvel2-Red"/>
        <w:numPr>
          <w:ilvl w:val="1"/>
          <w:numId w:val="41"/>
        </w:numPr>
        <w:tabs>
          <w:tab w:val="left" w:pos="1134"/>
        </w:tabs>
        <w:spacing w:before="240" w:after="160"/>
        <w:ind w:left="1134" w:firstLine="0"/>
        <w:rPr>
          <w:rFonts w:ascii="Times New Roman" w:eastAsiaTheme="minorHAnsi" w:hAnsi="Times New Roman" w:cs="Times New Roman"/>
          <w:i w:val="0"/>
          <w:color w:val="auto"/>
          <w:sz w:val="24"/>
          <w:szCs w:val="24"/>
          <w:lang w:eastAsia="en-US"/>
        </w:rPr>
      </w:pPr>
      <w:r w:rsidRPr="0082500F">
        <w:rPr>
          <w:rFonts w:ascii="Times New Roman" w:eastAsiaTheme="minorHAnsi" w:hAnsi="Times New Roman" w:cs="Times New Roman"/>
          <w:i w:val="0"/>
          <w:color w:val="auto"/>
          <w:sz w:val="24"/>
          <w:szCs w:val="24"/>
          <w:lang w:eastAsia="en-US"/>
        </w:rPr>
        <w:t>comportar-se de modo inidôneo ou cometer fraude de qualquer natureza;</w:t>
      </w:r>
    </w:p>
    <w:p w14:paraId="3A840670" w14:textId="77777777" w:rsidR="00402B9A" w:rsidRPr="0082500F" w:rsidRDefault="00B91BC2" w:rsidP="0082500F">
      <w:pPr>
        <w:pStyle w:val="Nvel2-Red"/>
        <w:numPr>
          <w:ilvl w:val="1"/>
          <w:numId w:val="41"/>
        </w:numPr>
        <w:tabs>
          <w:tab w:val="left" w:pos="1134"/>
        </w:tabs>
        <w:spacing w:before="240" w:after="160"/>
        <w:ind w:left="1134" w:firstLine="0"/>
        <w:rPr>
          <w:rFonts w:ascii="Times New Roman" w:hAnsi="Times New Roman" w:cs="Times New Roman"/>
          <w:i w:val="0"/>
          <w:color w:val="auto"/>
          <w:sz w:val="24"/>
          <w:szCs w:val="24"/>
        </w:rPr>
      </w:pPr>
      <w:r w:rsidRPr="0082500F">
        <w:rPr>
          <w:rFonts w:ascii="Times New Roman" w:eastAsiaTheme="minorHAnsi" w:hAnsi="Times New Roman" w:cs="Times New Roman"/>
          <w:i w:val="0"/>
          <w:color w:val="auto"/>
          <w:sz w:val="24"/>
          <w:szCs w:val="24"/>
          <w:lang w:eastAsia="en-US"/>
        </w:rPr>
        <w:t>praticar ato lesivo previsto no art. 5º da Lei nº 12.846, de 1º de agosto de 2013.</w:t>
      </w:r>
    </w:p>
    <w:p w14:paraId="34266A62" w14:textId="1DE22513" w:rsidR="00623287" w:rsidRPr="0082500F" w:rsidRDefault="00623287"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 xml:space="preserve">Serão aplicadas ao </w:t>
      </w:r>
      <w:r w:rsidR="005F7AF5" w:rsidRPr="0082500F">
        <w:rPr>
          <w:rFonts w:ascii="Times New Roman" w:hAnsi="Times New Roman" w:cs="Times New Roman"/>
          <w:iCs/>
          <w:sz w:val="24"/>
          <w:szCs w:val="24"/>
        </w:rPr>
        <w:t>credenciado</w:t>
      </w:r>
      <w:r w:rsidRPr="0082500F">
        <w:rPr>
          <w:rFonts w:ascii="Times New Roman" w:hAnsi="Times New Roman" w:cs="Times New Roman"/>
          <w:sz w:val="24"/>
          <w:szCs w:val="24"/>
        </w:rPr>
        <w:t xml:space="preserve"> que incorrer nas infrações acima descritas as seguintes sanções:</w:t>
      </w:r>
    </w:p>
    <w:p w14:paraId="40CBFEA1" w14:textId="2EE78243" w:rsidR="00623287" w:rsidRPr="0082500F" w:rsidRDefault="00623287" w:rsidP="0082500F">
      <w:pPr>
        <w:numPr>
          <w:ilvl w:val="2"/>
          <w:numId w:val="8"/>
        </w:numPr>
        <w:spacing w:before="240" w:line="276" w:lineRule="auto"/>
        <w:jc w:val="both"/>
        <w:rPr>
          <w:rFonts w:ascii="Times New Roman" w:hAnsi="Times New Roman" w:cs="Times New Roman"/>
          <w:sz w:val="24"/>
          <w:szCs w:val="24"/>
        </w:rPr>
      </w:pPr>
      <w:r w:rsidRPr="0082500F">
        <w:rPr>
          <w:rFonts w:ascii="Times New Roman" w:hAnsi="Times New Roman" w:cs="Times New Roman"/>
          <w:b/>
          <w:bCs/>
          <w:sz w:val="24"/>
          <w:szCs w:val="24"/>
        </w:rPr>
        <w:t>Advertência</w:t>
      </w:r>
      <w:r w:rsidRPr="0082500F">
        <w:rPr>
          <w:rFonts w:ascii="Times New Roman" w:hAnsi="Times New Roman" w:cs="Times New Roman"/>
          <w:sz w:val="24"/>
          <w:szCs w:val="24"/>
        </w:rPr>
        <w:t>, quando a C</w:t>
      </w:r>
      <w:r w:rsidR="005F7AF5" w:rsidRPr="0082500F">
        <w:rPr>
          <w:rFonts w:ascii="Times New Roman" w:hAnsi="Times New Roman" w:cs="Times New Roman"/>
          <w:sz w:val="24"/>
          <w:szCs w:val="24"/>
        </w:rPr>
        <w:t>redenciada</w:t>
      </w:r>
      <w:r w:rsidRPr="0082500F">
        <w:rPr>
          <w:rFonts w:ascii="Times New Roman" w:hAnsi="Times New Roman" w:cs="Times New Roman"/>
          <w:sz w:val="24"/>
          <w:szCs w:val="24"/>
        </w:rPr>
        <w:t xml:space="preserve"> der causa à inexecução parcial do contrato, sempre que não se justificar a imposição de penalidade mais grave </w:t>
      </w:r>
      <w:r w:rsidRPr="0082500F">
        <w:rPr>
          <w:rFonts w:ascii="Times New Roman" w:eastAsia="Arial" w:hAnsi="Times New Roman" w:cs="Times New Roman"/>
          <w:sz w:val="24"/>
          <w:szCs w:val="24"/>
        </w:rPr>
        <w:t>(</w:t>
      </w:r>
      <w:hyperlink r:id="rId33" w:anchor="art156%C2%A72">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156, §2º, da Lei nº 14.133, de 2021</w:t>
        </w:r>
      </w:hyperlink>
      <w:r w:rsidRPr="0082500F">
        <w:rPr>
          <w:rFonts w:ascii="Times New Roman" w:eastAsia="Arial" w:hAnsi="Times New Roman" w:cs="Times New Roman"/>
          <w:sz w:val="24"/>
          <w:szCs w:val="24"/>
        </w:rPr>
        <w:t>);</w:t>
      </w:r>
    </w:p>
    <w:p w14:paraId="6CF435D6" w14:textId="4734CE31" w:rsidR="00623287" w:rsidRPr="0082500F" w:rsidRDefault="00623287" w:rsidP="0082500F">
      <w:pPr>
        <w:numPr>
          <w:ilvl w:val="2"/>
          <w:numId w:val="8"/>
        </w:numPr>
        <w:spacing w:before="240" w:line="276" w:lineRule="auto"/>
        <w:jc w:val="both"/>
        <w:rPr>
          <w:rFonts w:ascii="Times New Roman" w:hAnsi="Times New Roman" w:cs="Times New Roman"/>
          <w:sz w:val="24"/>
          <w:szCs w:val="24"/>
        </w:rPr>
      </w:pPr>
      <w:r w:rsidRPr="0082500F">
        <w:rPr>
          <w:rFonts w:ascii="Times New Roman" w:hAnsi="Times New Roman" w:cs="Times New Roman"/>
          <w:b/>
          <w:bCs/>
          <w:sz w:val="24"/>
          <w:szCs w:val="24"/>
        </w:rPr>
        <w:t>Impedimento de licitar e contratar</w:t>
      </w:r>
      <w:r w:rsidRPr="0082500F">
        <w:rPr>
          <w:rFonts w:ascii="Times New Roman" w:hAnsi="Times New Roman" w:cs="Times New Roman"/>
          <w:sz w:val="24"/>
          <w:szCs w:val="24"/>
        </w:rPr>
        <w:t xml:space="preserve">, quando praticadas as condutas descritas nas alíneas “b”, “c” e “d” do subitem acima deste Contrato, sempre que não </w:t>
      </w:r>
      <w:r w:rsidRPr="0082500F">
        <w:rPr>
          <w:rFonts w:ascii="Times New Roman" w:hAnsi="Times New Roman" w:cs="Times New Roman"/>
          <w:sz w:val="24"/>
          <w:szCs w:val="24"/>
        </w:rPr>
        <w:lastRenderedPageBreak/>
        <w:t xml:space="preserve">se justificar a imposição de penalidade mais grave </w:t>
      </w:r>
      <w:r w:rsidRPr="0082500F">
        <w:rPr>
          <w:rFonts w:ascii="Times New Roman" w:eastAsia="Arial" w:hAnsi="Times New Roman" w:cs="Times New Roman"/>
          <w:sz w:val="24"/>
          <w:szCs w:val="24"/>
        </w:rPr>
        <w:t>(</w:t>
      </w:r>
      <w:hyperlink r:id="rId34" w:anchor="art156%C2%A74">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156, § 4º, da Lei nº 14.133, de 2021</w:t>
        </w:r>
      </w:hyperlink>
      <w:r w:rsidRPr="0082500F">
        <w:rPr>
          <w:rFonts w:ascii="Times New Roman" w:eastAsia="Arial" w:hAnsi="Times New Roman" w:cs="Times New Roman"/>
          <w:sz w:val="24"/>
          <w:szCs w:val="24"/>
        </w:rPr>
        <w:t>);</w:t>
      </w:r>
    </w:p>
    <w:p w14:paraId="6FC23A4A" w14:textId="054D4746" w:rsidR="00623287" w:rsidRPr="0082500F" w:rsidRDefault="00623287" w:rsidP="0082500F">
      <w:pPr>
        <w:numPr>
          <w:ilvl w:val="2"/>
          <w:numId w:val="8"/>
        </w:numPr>
        <w:spacing w:before="240" w:line="276" w:lineRule="auto"/>
        <w:jc w:val="both"/>
        <w:rPr>
          <w:rFonts w:ascii="Times New Roman" w:hAnsi="Times New Roman" w:cs="Times New Roman"/>
          <w:sz w:val="24"/>
          <w:szCs w:val="24"/>
        </w:rPr>
      </w:pPr>
      <w:r w:rsidRPr="0082500F">
        <w:rPr>
          <w:rFonts w:ascii="Times New Roman" w:hAnsi="Times New Roman" w:cs="Times New Roman"/>
          <w:b/>
          <w:bCs/>
          <w:sz w:val="24"/>
          <w:szCs w:val="24"/>
        </w:rPr>
        <w:t>Declaração de inidoneidade para licitar e contratar</w:t>
      </w:r>
      <w:r w:rsidRPr="0082500F">
        <w:rPr>
          <w:rFonts w:ascii="Times New Roman" w:hAnsi="Times New Roman" w:cs="Times New Roman"/>
          <w:sz w:val="24"/>
          <w:szCs w:val="24"/>
        </w:rPr>
        <w:t xml:space="preserve">, </w:t>
      </w:r>
      <w:r w:rsidRPr="0082500F">
        <w:rPr>
          <w:rFonts w:ascii="Times New Roman" w:eastAsia="Arial" w:hAnsi="Times New Roman" w:cs="Times New Roman"/>
          <w:sz w:val="24"/>
          <w:szCs w:val="24"/>
        </w:rPr>
        <w:t xml:space="preserve">quando praticadas as condutas descritas nas alíneas “e”, “f”, “g” e “h” do subitem </w:t>
      </w:r>
      <w:r w:rsidRPr="0082500F">
        <w:rPr>
          <w:rFonts w:ascii="Times New Roman" w:hAnsi="Times New Roman" w:cs="Times New Roman"/>
          <w:sz w:val="24"/>
          <w:szCs w:val="24"/>
        </w:rPr>
        <w:t>acima</w:t>
      </w:r>
      <w:r w:rsidRPr="0082500F">
        <w:rPr>
          <w:rFonts w:ascii="Times New Roman" w:eastAsia="Arial" w:hAnsi="Times New Roman" w:cs="Times New Roman"/>
          <w:sz w:val="24"/>
          <w:szCs w:val="24"/>
        </w:rPr>
        <w:t xml:space="preserve"> deste Contrato, bem como nas alíneas “b”, “c” e “d”, que justifiquem a imposição de penalidade mais grave (</w:t>
      </w:r>
      <w:hyperlink r:id="rId35" w:anchor="art156%C2%A75">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156, §5º, da Lei nº 14.133, de 2021</w:t>
        </w:r>
      </w:hyperlink>
      <w:r w:rsidRPr="0082500F">
        <w:rPr>
          <w:rFonts w:ascii="Times New Roman" w:eastAsia="Arial" w:hAnsi="Times New Roman" w:cs="Times New Roman"/>
          <w:sz w:val="24"/>
          <w:szCs w:val="24"/>
        </w:rPr>
        <w:t>).</w:t>
      </w:r>
    </w:p>
    <w:p w14:paraId="09432A4A" w14:textId="77777777" w:rsidR="00623287" w:rsidRPr="0082500F" w:rsidRDefault="00623287" w:rsidP="0082500F">
      <w:pPr>
        <w:numPr>
          <w:ilvl w:val="2"/>
          <w:numId w:val="8"/>
        </w:numPr>
        <w:spacing w:before="240" w:line="276" w:lineRule="auto"/>
        <w:jc w:val="both"/>
        <w:rPr>
          <w:rFonts w:ascii="Times New Roman" w:hAnsi="Times New Roman" w:cs="Times New Roman"/>
          <w:sz w:val="24"/>
          <w:szCs w:val="24"/>
        </w:rPr>
      </w:pPr>
      <w:r w:rsidRPr="0082500F">
        <w:rPr>
          <w:rFonts w:ascii="Times New Roman" w:hAnsi="Times New Roman" w:cs="Times New Roman"/>
          <w:b/>
          <w:bCs/>
          <w:sz w:val="24"/>
          <w:szCs w:val="24"/>
        </w:rPr>
        <w:t>Multa:</w:t>
      </w:r>
    </w:p>
    <w:p w14:paraId="70BA00AB" w14:textId="77777777" w:rsidR="00623287" w:rsidRPr="0082500F" w:rsidRDefault="00623287" w:rsidP="0082500F">
      <w:pPr>
        <w:numPr>
          <w:ilvl w:val="3"/>
          <w:numId w:val="8"/>
        </w:numPr>
        <w:spacing w:before="240" w:line="276" w:lineRule="auto"/>
        <w:jc w:val="both"/>
        <w:rPr>
          <w:rFonts w:ascii="Times New Roman" w:hAnsi="Times New Roman" w:cs="Times New Roman"/>
          <w:sz w:val="24"/>
          <w:szCs w:val="24"/>
        </w:rPr>
      </w:pPr>
      <w:r w:rsidRPr="0082500F">
        <w:rPr>
          <w:rFonts w:ascii="Times New Roman" w:hAnsi="Times New Roman" w:cs="Times New Roman"/>
          <w:sz w:val="24"/>
          <w:szCs w:val="24"/>
        </w:rPr>
        <w:t>moratória de 0,5 % (meio por cento) à 30 % (trinta por cento) por dia de atraso injustificado sobre o valor da parcela inadimplida, até o limite de 02 (dois) dias úteis;</w:t>
      </w:r>
    </w:p>
    <w:p w14:paraId="2AB88B45" w14:textId="5AC2B8E9" w:rsidR="00623287" w:rsidRPr="0082500F" w:rsidRDefault="00623287" w:rsidP="0082500F">
      <w:pPr>
        <w:numPr>
          <w:ilvl w:val="3"/>
          <w:numId w:val="8"/>
        </w:numPr>
        <w:suppressAutoHyphens/>
        <w:spacing w:before="240" w:line="276" w:lineRule="auto"/>
        <w:jc w:val="both"/>
        <w:rPr>
          <w:rFonts w:ascii="Times New Roman" w:eastAsia="Arial" w:hAnsi="Times New Roman" w:cs="Times New Roman"/>
          <w:sz w:val="24"/>
          <w:szCs w:val="24"/>
        </w:rPr>
      </w:pPr>
      <w:r w:rsidRPr="0082500F">
        <w:rPr>
          <w:rFonts w:ascii="Times New Roman" w:eastAsia="Arial" w:hAnsi="Times New Roman" w:cs="Times New Roman"/>
          <w:sz w:val="24"/>
          <w:szCs w:val="24"/>
        </w:rPr>
        <w:t xml:space="preserve">Compensatória, para as infrações descritas nas alíneas “e” a “h” do subitem </w:t>
      </w:r>
      <w:r w:rsidR="004978FA" w:rsidRPr="0082500F">
        <w:rPr>
          <w:rFonts w:ascii="Times New Roman" w:eastAsia="Arial" w:hAnsi="Times New Roman" w:cs="Times New Roman"/>
          <w:sz w:val="24"/>
          <w:szCs w:val="24"/>
        </w:rPr>
        <w:fldChar w:fldCharType="begin"/>
      </w:r>
      <w:r w:rsidR="004978FA" w:rsidRPr="0082500F">
        <w:rPr>
          <w:rFonts w:ascii="Times New Roman" w:eastAsia="Arial" w:hAnsi="Times New Roman" w:cs="Times New Roman"/>
          <w:sz w:val="24"/>
          <w:szCs w:val="24"/>
        </w:rPr>
        <w:instrText xml:space="preserve"> REF _Ref179456880 \r \h </w:instrText>
      </w:r>
      <w:r w:rsidR="0082500F" w:rsidRPr="0082500F">
        <w:rPr>
          <w:rFonts w:ascii="Times New Roman" w:eastAsia="Arial" w:hAnsi="Times New Roman" w:cs="Times New Roman"/>
          <w:sz w:val="24"/>
          <w:szCs w:val="24"/>
        </w:rPr>
        <w:instrText xml:space="preserve"> \* MERGEFORMAT </w:instrText>
      </w:r>
      <w:r w:rsidR="004978FA" w:rsidRPr="0082500F">
        <w:rPr>
          <w:rFonts w:ascii="Times New Roman" w:eastAsia="Arial" w:hAnsi="Times New Roman" w:cs="Times New Roman"/>
          <w:sz w:val="24"/>
          <w:szCs w:val="24"/>
        </w:rPr>
      </w:r>
      <w:r w:rsidR="004978FA" w:rsidRPr="0082500F">
        <w:rPr>
          <w:rFonts w:ascii="Times New Roman" w:eastAsia="Arial" w:hAnsi="Times New Roman" w:cs="Times New Roman"/>
          <w:sz w:val="24"/>
          <w:szCs w:val="24"/>
        </w:rPr>
        <w:fldChar w:fldCharType="separate"/>
      </w:r>
      <w:r w:rsidR="00F029E8">
        <w:rPr>
          <w:rFonts w:ascii="Times New Roman" w:eastAsia="Arial" w:hAnsi="Times New Roman" w:cs="Times New Roman"/>
          <w:sz w:val="24"/>
          <w:szCs w:val="24"/>
        </w:rPr>
        <w:t>12.1</w:t>
      </w:r>
      <w:r w:rsidR="004978FA" w:rsidRPr="0082500F">
        <w:rPr>
          <w:rFonts w:ascii="Times New Roman" w:eastAsia="Arial" w:hAnsi="Times New Roman" w:cs="Times New Roman"/>
          <w:sz w:val="24"/>
          <w:szCs w:val="24"/>
        </w:rPr>
        <w:fldChar w:fldCharType="end"/>
      </w:r>
      <w:r w:rsidRPr="0082500F">
        <w:rPr>
          <w:rFonts w:ascii="Times New Roman" w:eastAsia="Arial" w:hAnsi="Times New Roman" w:cs="Times New Roman"/>
          <w:sz w:val="24"/>
          <w:szCs w:val="24"/>
        </w:rPr>
        <w:t>, de 20 % a 30 % do valor do Contrato.</w:t>
      </w:r>
    </w:p>
    <w:p w14:paraId="04C3A652" w14:textId="62CCEA5E" w:rsidR="00623287" w:rsidRPr="0082500F" w:rsidRDefault="00623287" w:rsidP="0082500F">
      <w:pPr>
        <w:numPr>
          <w:ilvl w:val="3"/>
          <w:numId w:val="8"/>
        </w:numPr>
        <w:suppressAutoHyphens/>
        <w:spacing w:before="240" w:line="276" w:lineRule="auto"/>
        <w:jc w:val="both"/>
        <w:rPr>
          <w:rFonts w:ascii="Times New Roman" w:eastAsia="Arial" w:hAnsi="Times New Roman" w:cs="Times New Roman"/>
          <w:sz w:val="24"/>
          <w:szCs w:val="24"/>
        </w:rPr>
      </w:pPr>
      <w:r w:rsidRPr="0082500F">
        <w:rPr>
          <w:rFonts w:ascii="Times New Roman" w:eastAsia="Arial" w:hAnsi="Times New Roman" w:cs="Times New Roman"/>
          <w:sz w:val="24"/>
          <w:szCs w:val="24"/>
        </w:rPr>
        <w:t xml:space="preserve"> Compensatória, para a inexecução total do contrato prevista na alínea “c” do subitem </w:t>
      </w:r>
      <w:r w:rsidR="004978FA" w:rsidRPr="0082500F">
        <w:rPr>
          <w:rFonts w:ascii="Times New Roman" w:eastAsia="Arial" w:hAnsi="Times New Roman" w:cs="Times New Roman"/>
          <w:sz w:val="24"/>
          <w:szCs w:val="24"/>
        </w:rPr>
        <w:fldChar w:fldCharType="begin"/>
      </w:r>
      <w:r w:rsidR="004978FA" w:rsidRPr="0082500F">
        <w:rPr>
          <w:rFonts w:ascii="Times New Roman" w:eastAsia="Arial" w:hAnsi="Times New Roman" w:cs="Times New Roman"/>
          <w:sz w:val="24"/>
          <w:szCs w:val="24"/>
        </w:rPr>
        <w:instrText xml:space="preserve"> REF _Ref179456880 \r \h </w:instrText>
      </w:r>
      <w:r w:rsidR="0082500F" w:rsidRPr="0082500F">
        <w:rPr>
          <w:rFonts w:ascii="Times New Roman" w:eastAsia="Arial" w:hAnsi="Times New Roman" w:cs="Times New Roman"/>
          <w:sz w:val="24"/>
          <w:szCs w:val="24"/>
        </w:rPr>
        <w:instrText xml:space="preserve"> \* MERGEFORMAT </w:instrText>
      </w:r>
      <w:r w:rsidR="004978FA" w:rsidRPr="0082500F">
        <w:rPr>
          <w:rFonts w:ascii="Times New Roman" w:eastAsia="Arial" w:hAnsi="Times New Roman" w:cs="Times New Roman"/>
          <w:sz w:val="24"/>
          <w:szCs w:val="24"/>
        </w:rPr>
      </w:r>
      <w:r w:rsidR="004978FA" w:rsidRPr="0082500F">
        <w:rPr>
          <w:rFonts w:ascii="Times New Roman" w:eastAsia="Arial" w:hAnsi="Times New Roman" w:cs="Times New Roman"/>
          <w:sz w:val="24"/>
          <w:szCs w:val="24"/>
        </w:rPr>
        <w:fldChar w:fldCharType="separate"/>
      </w:r>
      <w:r w:rsidR="00F029E8">
        <w:rPr>
          <w:rFonts w:ascii="Times New Roman" w:eastAsia="Arial" w:hAnsi="Times New Roman" w:cs="Times New Roman"/>
          <w:sz w:val="24"/>
          <w:szCs w:val="24"/>
        </w:rPr>
        <w:t>12.1</w:t>
      </w:r>
      <w:r w:rsidR="004978FA" w:rsidRPr="0082500F">
        <w:rPr>
          <w:rFonts w:ascii="Times New Roman" w:eastAsia="Arial" w:hAnsi="Times New Roman" w:cs="Times New Roman"/>
          <w:sz w:val="24"/>
          <w:szCs w:val="24"/>
        </w:rPr>
        <w:fldChar w:fldCharType="end"/>
      </w:r>
      <w:r w:rsidRPr="0082500F">
        <w:rPr>
          <w:rFonts w:ascii="Times New Roman" w:eastAsia="Arial" w:hAnsi="Times New Roman" w:cs="Times New Roman"/>
          <w:sz w:val="24"/>
          <w:szCs w:val="24"/>
        </w:rPr>
        <w:t>, de 20 % a 30 % do valor do Contrato.</w:t>
      </w:r>
    </w:p>
    <w:p w14:paraId="60D03981" w14:textId="67D8A906" w:rsidR="00623287" w:rsidRPr="0082500F" w:rsidRDefault="00623287" w:rsidP="0082500F">
      <w:pPr>
        <w:numPr>
          <w:ilvl w:val="3"/>
          <w:numId w:val="8"/>
        </w:numPr>
        <w:suppressAutoHyphens/>
        <w:spacing w:before="240" w:line="276" w:lineRule="auto"/>
        <w:jc w:val="both"/>
        <w:rPr>
          <w:rFonts w:ascii="Times New Roman" w:eastAsia="Arial" w:hAnsi="Times New Roman" w:cs="Times New Roman"/>
          <w:sz w:val="24"/>
          <w:szCs w:val="24"/>
        </w:rPr>
      </w:pPr>
      <w:r w:rsidRPr="0082500F">
        <w:rPr>
          <w:rFonts w:ascii="Times New Roman" w:eastAsia="Arial" w:hAnsi="Times New Roman" w:cs="Times New Roman"/>
          <w:sz w:val="24"/>
          <w:szCs w:val="24"/>
        </w:rPr>
        <w:t xml:space="preserve"> Para infração descrita na alínea “b” do subitem </w:t>
      </w:r>
      <w:r w:rsidR="004978FA" w:rsidRPr="0082500F">
        <w:rPr>
          <w:rFonts w:ascii="Times New Roman" w:eastAsia="Arial" w:hAnsi="Times New Roman" w:cs="Times New Roman"/>
          <w:sz w:val="24"/>
          <w:szCs w:val="24"/>
        </w:rPr>
        <w:fldChar w:fldCharType="begin"/>
      </w:r>
      <w:r w:rsidR="004978FA" w:rsidRPr="0082500F">
        <w:rPr>
          <w:rFonts w:ascii="Times New Roman" w:eastAsia="Arial" w:hAnsi="Times New Roman" w:cs="Times New Roman"/>
          <w:sz w:val="24"/>
          <w:szCs w:val="24"/>
        </w:rPr>
        <w:instrText xml:space="preserve"> REF _Ref179456880 \r \h </w:instrText>
      </w:r>
      <w:r w:rsidR="0082500F" w:rsidRPr="0082500F">
        <w:rPr>
          <w:rFonts w:ascii="Times New Roman" w:eastAsia="Arial" w:hAnsi="Times New Roman" w:cs="Times New Roman"/>
          <w:sz w:val="24"/>
          <w:szCs w:val="24"/>
        </w:rPr>
        <w:instrText xml:space="preserve"> \* MERGEFORMAT </w:instrText>
      </w:r>
      <w:r w:rsidR="004978FA" w:rsidRPr="0082500F">
        <w:rPr>
          <w:rFonts w:ascii="Times New Roman" w:eastAsia="Arial" w:hAnsi="Times New Roman" w:cs="Times New Roman"/>
          <w:sz w:val="24"/>
          <w:szCs w:val="24"/>
        </w:rPr>
      </w:r>
      <w:r w:rsidR="004978FA" w:rsidRPr="0082500F">
        <w:rPr>
          <w:rFonts w:ascii="Times New Roman" w:eastAsia="Arial" w:hAnsi="Times New Roman" w:cs="Times New Roman"/>
          <w:sz w:val="24"/>
          <w:szCs w:val="24"/>
        </w:rPr>
        <w:fldChar w:fldCharType="separate"/>
      </w:r>
      <w:r w:rsidR="00F029E8">
        <w:rPr>
          <w:rFonts w:ascii="Times New Roman" w:eastAsia="Arial" w:hAnsi="Times New Roman" w:cs="Times New Roman"/>
          <w:sz w:val="24"/>
          <w:szCs w:val="24"/>
        </w:rPr>
        <w:t>12.1</w:t>
      </w:r>
      <w:r w:rsidR="004978FA" w:rsidRPr="0082500F">
        <w:rPr>
          <w:rFonts w:ascii="Times New Roman" w:eastAsia="Arial" w:hAnsi="Times New Roman" w:cs="Times New Roman"/>
          <w:sz w:val="24"/>
          <w:szCs w:val="24"/>
        </w:rPr>
        <w:fldChar w:fldCharType="end"/>
      </w:r>
      <w:r w:rsidRPr="0082500F">
        <w:rPr>
          <w:rFonts w:ascii="Times New Roman" w:eastAsia="Arial" w:hAnsi="Times New Roman" w:cs="Times New Roman"/>
          <w:sz w:val="24"/>
          <w:szCs w:val="24"/>
        </w:rPr>
        <w:t>, a multa será de 15 % a 30 % do valor do Contrato.</w:t>
      </w:r>
    </w:p>
    <w:p w14:paraId="2F3B0007" w14:textId="12E60F05" w:rsidR="00623287" w:rsidRPr="0082500F" w:rsidRDefault="00623287" w:rsidP="0082500F">
      <w:pPr>
        <w:numPr>
          <w:ilvl w:val="3"/>
          <w:numId w:val="8"/>
        </w:numPr>
        <w:suppressAutoHyphens/>
        <w:spacing w:before="240" w:line="276" w:lineRule="auto"/>
        <w:jc w:val="both"/>
        <w:rPr>
          <w:rFonts w:ascii="Times New Roman" w:eastAsia="Arial" w:hAnsi="Times New Roman" w:cs="Times New Roman"/>
          <w:sz w:val="24"/>
          <w:szCs w:val="24"/>
        </w:rPr>
      </w:pPr>
      <w:r w:rsidRPr="0082500F">
        <w:rPr>
          <w:rFonts w:ascii="Times New Roman" w:eastAsia="Arial" w:hAnsi="Times New Roman" w:cs="Times New Roman"/>
          <w:sz w:val="24"/>
          <w:szCs w:val="24"/>
        </w:rPr>
        <w:t xml:space="preserve"> Para infrações descritas na alínea “d” do subitem </w:t>
      </w:r>
      <w:r w:rsidR="004978FA" w:rsidRPr="0082500F">
        <w:rPr>
          <w:rFonts w:ascii="Times New Roman" w:eastAsia="Arial" w:hAnsi="Times New Roman" w:cs="Times New Roman"/>
          <w:sz w:val="24"/>
          <w:szCs w:val="24"/>
        </w:rPr>
        <w:fldChar w:fldCharType="begin"/>
      </w:r>
      <w:r w:rsidR="004978FA" w:rsidRPr="0082500F">
        <w:rPr>
          <w:rFonts w:ascii="Times New Roman" w:eastAsia="Arial" w:hAnsi="Times New Roman" w:cs="Times New Roman"/>
          <w:sz w:val="24"/>
          <w:szCs w:val="24"/>
        </w:rPr>
        <w:instrText xml:space="preserve"> REF _Ref179456880 \r \h </w:instrText>
      </w:r>
      <w:r w:rsidR="0082500F" w:rsidRPr="0082500F">
        <w:rPr>
          <w:rFonts w:ascii="Times New Roman" w:eastAsia="Arial" w:hAnsi="Times New Roman" w:cs="Times New Roman"/>
          <w:sz w:val="24"/>
          <w:szCs w:val="24"/>
        </w:rPr>
        <w:instrText xml:space="preserve"> \* MERGEFORMAT </w:instrText>
      </w:r>
      <w:r w:rsidR="004978FA" w:rsidRPr="0082500F">
        <w:rPr>
          <w:rFonts w:ascii="Times New Roman" w:eastAsia="Arial" w:hAnsi="Times New Roman" w:cs="Times New Roman"/>
          <w:sz w:val="24"/>
          <w:szCs w:val="24"/>
        </w:rPr>
      </w:r>
      <w:r w:rsidR="004978FA" w:rsidRPr="0082500F">
        <w:rPr>
          <w:rFonts w:ascii="Times New Roman" w:eastAsia="Arial" w:hAnsi="Times New Roman" w:cs="Times New Roman"/>
          <w:sz w:val="24"/>
          <w:szCs w:val="24"/>
        </w:rPr>
        <w:fldChar w:fldCharType="separate"/>
      </w:r>
      <w:r w:rsidR="00F029E8">
        <w:rPr>
          <w:rFonts w:ascii="Times New Roman" w:eastAsia="Arial" w:hAnsi="Times New Roman" w:cs="Times New Roman"/>
          <w:sz w:val="24"/>
          <w:szCs w:val="24"/>
        </w:rPr>
        <w:t>12.1</w:t>
      </w:r>
      <w:r w:rsidR="004978FA" w:rsidRPr="0082500F">
        <w:rPr>
          <w:rFonts w:ascii="Times New Roman" w:eastAsia="Arial" w:hAnsi="Times New Roman" w:cs="Times New Roman"/>
          <w:sz w:val="24"/>
          <w:szCs w:val="24"/>
        </w:rPr>
        <w:fldChar w:fldCharType="end"/>
      </w:r>
      <w:r w:rsidRPr="0082500F">
        <w:rPr>
          <w:rFonts w:ascii="Times New Roman" w:eastAsia="Arial" w:hAnsi="Times New Roman" w:cs="Times New Roman"/>
          <w:sz w:val="24"/>
          <w:szCs w:val="24"/>
        </w:rPr>
        <w:t>, a multa será de 10 % a 15 % do valor do Contrato.</w:t>
      </w:r>
    </w:p>
    <w:p w14:paraId="057CD12E" w14:textId="501A8D66" w:rsidR="00623287" w:rsidRPr="0082500F" w:rsidRDefault="00623287" w:rsidP="0082500F">
      <w:pPr>
        <w:numPr>
          <w:ilvl w:val="3"/>
          <w:numId w:val="8"/>
        </w:numPr>
        <w:suppressAutoHyphens/>
        <w:spacing w:before="240" w:line="276" w:lineRule="auto"/>
        <w:jc w:val="both"/>
        <w:rPr>
          <w:rFonts w:ascii="Times New Roman" w:eastAsia="Arial" w:hAnsi="Times New Roman" w:cs="Times New Roman"/>
          <w:sz w:val="24"/>
          <w:szCs w:val="24"/>
        </w:rPr>
      </w:pPr>
      <w:r w:rsidRPr="0082500F">
        <w:rPr>
          <w:rFonts w:ascii="Times New Roman" w:eastAsia="Arial" w:hAnsi="Times New Roman" w:cs="Times New Roman"/>
          <w:sz w:val="24"/>
          <w:szCs w:val="24"/>
        </w:rPr>
        <w:t xml:space="preserve"> Para a infração descrita na alínea “a” do subitem </w:t>
      </w:r>
      <w:r w:rsidR="004978FA" w:rsidRPr="0082500F">
        <w:rPr>
          <w:rFonts w:ascii="Times New Roman" w:eastAsia="Arial" w:hAnsi="Times New Roman" w:cs="Times New Roman"/>
          <w:sz w:val="24"/>
          <w:szCs w:val="24"/>
        </w:rPr>
        <w:fldChar w:fldCharType="begin"/>
      </w:r>
      <w:r w:rsidR="004978FA" w:rsidRPr="0082500F">
        <w:rPr>
          <w:rFonts w:ascii="Times New Roman" w:eastAsia="Arial" w:hAnsi="Times New Roman" w:cs="Times New Roman"/>
          <w:sz w:val="24"/>
          <w:szCs w:val="24"/>
        </w:rPr>
        <w:instrText xml:space="preserve"> REF _Ref179456880 \r \h </w:instrText>
      </w:r>
      <w:r w:rsidR="0082500F" w:rsidRPr="0082500F">
        <w:rPr>
          <w:rFonts w:ascii="Times New Roman" w:eastAsia="Arial" w:hAnsi="Times New Roman" w:cs="Times New Roman"/>
          <w:sz w:val="24"/>
          <w:szCs w:val="24"/>
        </w:rPr>
        <w:instrText xml:space="preserve"> \* MERGEFORMAT </w:instrText>
      </w:r>
      <w:r w:rsidR="004978FA" w:rsidRPr="0082500F">
        <w:rPr>
          <w:rFonts w:ascii="Times New Roman" w:eastAsia="Arial" w:hAnsi="Times New Roman" w:cs="Times New Roman"/>
          <w:sz w:val="24"/>
          <w:szCs w:val="24"/>
        </w:rPr>
      </w:r>
      <w:r w:rsidR="004978FA" w:rsidRPr="0082500F">
        <w:rPr>
          <w:rFonts w:ascii="Times New Roman" w:eastAsia="Arial" w:hAnsi="Times New Roman" w:cs="Times New Roman"/>
          <w:sz w:val="24"/>
          <w:szCs w:val="24"/>
        </w:rPr>
        <w:fldChar w:fldCharType="separate"/>
      </w:r>
      <w:r w:rsidR="00F029E8">
        <w:rPr>
          <w:rFonts w:ascii="Times New Roman" w:eastAsia="Arial" w:hAnsi="Times New Roman" w:cs="Times New Roman"/>
          <w:sz w:val="24"/>
          <w:szCs w:val="24"/>
        </w:rPr>
        <w:t>12.1</w:t>
      </w:r>
      <w:r w:rsidR="004978FA" w:rsidRPr="0082500F">
        <w:rPr>
          <w:rFonts w:ascii="Times New Roman" w:eastAsia="Arial" w:hAnsi="Times New Roman" w:cs="Times New Roman"/>
          <w:sz w:val="24"/>
          <w:szCs w:val="24"/>
        </w:rPr>
        <w:fldChar w:fldCharType="end"/>
      </w:r>
      <w:r w:rsidRPr="0082500F">
        <w:rPr>
          <w:rFonts w:ascii="Times New Roman" w:eastAsia="Arial" w:hAnsi="Times New Roman" w:cs="Times New Roman"/>
          <w:sz w:val="24"/>
          <w:szCs w:val="24"/>
        </w:rPr>
        <w:t>, a multa será de 0,5 % a 5 % do valor do Contrato.</w:t>
      </w:r>
    </w:p>
    <w:p w14:paraId="207193E0" w14:textId="0AF10FD9" w:rsidR="00623287" w:rsidRPr="0082500F" w:rsidRDefault="00623287" w:rsidP="0082500F">
      <w:pPr>
        <w:numPr>
          <w:ilvl w:val="1"/>
          <w:numId w:val="1"/>
        </w:numPr>
        <w:spacing w:before="240" w:line="276" w:lineRule="auto"/>
        <w:ind w:left="425" w:firstLine="0"/>
        <w:jc w:val="both"/>
        <w:rPr>
          <w:rFonts w:ascii="Times New Roman" w:hAnsi="Times New Roman" w:cs="Times New Roman"/>
          <w:sz w:val="24"/>
          <w:szCs w:val="24"/>
        </w:rPr>
      </w:pPr>
      <w:bookmarkStart w:id="5" w:name="_Hlk78351618"/>
      <w:r w:rsidRPr="0082500F">
        <w:rPr>
          <w:rFonts w:ascii="Times New Roman" w:hAnsi="Times New Roman" w:cs="Times New Roman"/>
          <w:sz w:val="24"/>
          <w:szCs w:val="24"/>
        </w:rPr>
        <w:t xml:space="preserve">A aplicação das sanções previstas neste Contrato não exclui, em hipótese alguma, a obrigação de reparação integral do dano causado à </w:t>
      </w:r>
      <w:proofErr w:type="spellStart"/>
      <w:r w:rsidRPr="0082500F">
        <w:rPr>
          <w:rFonts w:ascii="Times New Roman" w:hAnsi="Times New Roman" w:cs="Times New Roman"/>
          <w:sz w:val="24"/>
          <w:szCs w:val="24"/>
        </w:rPr>
        <w:t>C</w:t>
      </w:r>
      <w:r w:rsidR="005F7AF5" w:rsidRPr="0082500F">
        <w:rPr>
          <w:rFonts w:ascii="Times New Roman" w:hAnsi="Times New Roman" w:cs="Times New Roman"/>
          <w:sz w:val="24"/>
          <w:szCs w:val="24"/>
        </w:rPr>
        <w:t>redenciante</w:t>
      </w:r>
      <w:proofErr w:type="spellEnd"/>
      <w:r w:rsidRPr="0082500F">
        <w:rPr>
          <w:rFonts w:ascii="Times New Roman" w:hAnsi="Times New Roman" w:cs="Times New Roman"/>
          <w:sz w:val="24"/>
          <w:szCs w:val="24"/>
        </w:rPr>
        <w:t xml:space="preserve"> </w:t>
      </w:r>
      <w:r w:rsidRPr="0082500F">
        <w:rPr>
          <w:rFonts w:ascii="Times New Roman" w:eastAsia="Arial" w:hAnsi="Times New Roman" w:cs="Times New Roman"/>
          <w:color w:val="000000"/>
          <w:sz w:val="24"/>
          <w:szCs w:val="24"/>
        </w:rPr>
        <w:t>(</w:t>
      </w:r>
      <w:hyperlink r:id="rId36" w:anchor="art156%C2%A79">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156, §9º, da Lei nº 14.133, de 2021</w:t>
        </w:r>
      </w:hyperlink>
      <w:r w:rsidRPr="0082500F">
        <w:rPr>
          <w:rFonts w:ascii="Times New Roman" w:eastAsia="Arial" w:hAnsi="Times New Roman" w:cs="Times New Roman"/>
          <w:color w:val="000000"/>
          <w:sz w:val="24"/>
          <w:szCs w:val="24"/>
        </w:rPr>
        <w:t>)</w:t>
      </w:r>
    </w:p>
    <w:p w14:paraId="4042BAC3" w14:textId="2F67FDFD" w:rsidR="00623287" w:rsidRPr="0082500F" w:rsidRDefault="00623287"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 xml:space="preserve">Todas as sanções previstas neste Contrato poderão ser aplicadas cumulativamente com a multa </w:t>
      </w:r>
      <w:r w:rsidRPr="0082500F">
        <w:rPr>
          <w:rFonts w:ascii="Times New Roman" w:eastAsia="Arial" w:hAnsi="Times New Roman" w:cs="Times New Roman"/>
          <w:color w:val="000000"/>
          <w:sz w:val="24"/>
          <w:szCs w:val="24"/>
        </w:rPr>
        <w:t>(</w:t>
      </w:r>
      <w:hyperlink r:id="rId37" w:anchor="art156%C2%A77">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156, §7º, da Lei nº 14.133, de 2021</w:t>
        </w:r>
      </w:hyperlink>
      <w:r w:rsidRPr="0082500F">
        <w:rPr>
          <w:rFonts w:ascii="Times New Roman" w:eastAsia="Arial" w:hAnsi="Times New Roman" w:cs="Times New Roman"/>
          <w:color w:val="000000"/>
          <w:sz w:val="24"/>
          <w:szCs w:val="24"/>
        </w:rPr>
        <w:t>).</w:t>
      </w:r>
    </w:p>
    <w:p w14:paraId="5B03A221" w14:textId="46403BD4" w:rsidR="00623287" w:rsidRPr="0082500F" w:rsidRDefault="00623287" w:rsidP="0082500F">
      <w:pPr>
        <w:numPr>
          <w:ilvl w:val="2"/>
          <w:numId w:val="1"/>
        </w:numPr>
        <w:spacing w:before="240" w:line="276" w:lineRule="auto"/>
        <w:ind w:left="1135" w:firstLine="0"/>
        <w:jc w:val="both"/>
        <w:rPr>
          <w:rFonts w:ascii="Times New Roman" w:hAnsi="Times New Roman" w:cs="Times New Roman"/>
          <w:sz w:val="24"/>
          <w:szCs w:val="24"/>
        </w:rPr>
      </w:pPr>
      <w:r w:rsidRPr="0082500F">
        <w:rPr>
          <w:rFonts w:ascii="Times New Roman" w:hAnsi="Times New Roman" w:cs="Times New Roman"/>
          <w:sz w:val="24"/>
          <w:szCs w:val="24"/>
        </w:rPr>
        <w:t xml:space="preserve">Antes da aplicação da multa será facultada a defesa do interessado no prazo de 15 (quinze) dias úteis, contado da data de sua intimação </w:t>
      </w:r>
      <w:r w:rsidRPr="0082500F">
        <w:rPr>
          <w:rFonts w:ascii="Times New Roman" w:eastAsia="Arial" w:hAnsi="Times New Roman" w:cs="Times New Roman"/>
          <w:color w:val="000000"/>
          <w:sz w:val="24"/>
          <w:szCs w:val="24"/>
        </w:rPr>
        <w:t>(</w:t>
      </w:r>
      <w:hyperlink r:id="rId38" w:anchor="art157">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157, da Lei nº 14.133, de 2021</w:t>
        </w:r>
      </w:hyperlink>
      <w:r w:rsidRPr="0082500F">
        <w:rPr>
          <w:rFonts w:ascii="Times New Roman" w:eastAsia="Arial" w:hAnsi="Times New Roman" w:cs="Times New Roman"/>
          <w:color w:val="000000"/>
          <w:sz w:val="24"/>
          <w:szCs w:val="24"/>
        </w:rPr>
        <w:t>)</w:t>
      </w:r>
      <w:r w:rsidRPr="0082500F">
        <w:rPr>
          <w:rFonts w:ascii="Times New Roman" w:hAnsi="Times New Roman" w:cs="Times New Roman"/>
          <w:sz w:val="24"/>
          <w:szCs w:val="24"/>
        </w:rPr>
        <w:t>.</w:t>
      </w:r>
    </w:p>
    <w:p w14:paraId="356FBD48" w14:textId="4EBAE806" w:rsidR="00623287" w:rsidRPr="0082500F" w:rsidRDefault="00623287"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eastAsia="Arial" w:hAnsi="Times New Roman" w:cs="Times New Roman"/>
          <w:color w:val="000000"/>
          <w:sz w:val="24"/>
          <w:szCs w:val="24"/>
        </w:rPr>
        <w:t xml:space="preserve">Se a multa aplicada e as </w:t>
      </w:r>
      <w:r w:rsidRPr="0082500F">
        <w:rPr>
          <w:rFonts w:ascii="Times New Roman" w:hAnsi="Times New Roman" w:cs="Times New Roman"/>
          <w:sz w:val="24"/>
          <w:szCs w:val="24"/>
        </w:rPr>
        <w:t>indenizações</w:t>
      </w:r>
      <w:r w:rsidRPr="0082500F">
        <w:rPr>
          <w:rFonts w:ascii="Times New Roman" w:eastAsia="Arial" w:hAnsi="Times New Roman" w:cs="Times New Roman"/>
          <w:color w:val="000000"/>
          <w:sz w:val="24"/>
          <w:szCs w:val="24"/>
        </w:rPr>
        <w:t xml:space="preserve"> cabíveis forem superiores ao valor do pagamento eventualmente devido pelo </w:t>
      </w:r>
      <w:proofErr w:type="spellStart"/>
      <w:r w:rsidRPr="0082500F">
        <w:rPr>
          <w:rFonts w:ascii="Times New Roman" w:eastAsia="Arial" w:hAnsi="Times New Roman" w:cs="Times New Roman"/>
          <w:color w:val="000000"/>
          <w:sz w:val="24"/>
          <w:szCs w:val="24"/>
        </w:rPr>
        <w:t>C</w:t>
      </w:r>
      <w:r w:rsidR="005F7AF5" w:rsidRPr="0082500F">
        <w:rPr>
          <w:rFonts w:ascii="Times New Roman" w:eastAsia="Arial" w:hAnsi="Times New Roman" w:cs="Times New Roman"/>
          <w:color w:val="000000"/>
          <w:sz w:val="24"/>
          <w:szCs w:val="24"/>
        </w:rPr>
        <w:t>redenciante</w:t>
      </w:r>
      <w:proofErr w:type="spellEnd"/>
      <w:r w:rsidRPr="0082500F">
        <w:rPr>
          <w:rFonts w:ascii="Times New Roman" w:eastAsia="Arial" w:hAnsi="Times New Roman" w:cs="Times New Roman"/>
          <w:color w:val="000000"/>
          <w:sz w:val="24"/>
          <w:szCs w:val="24"/>
        </w:rPr>
        <w:t xml:space="preserve"> ao </w:t>
      </w:r>
      <w:r w:rsidRPr="0082500F">
        <w:rPr>
          <w:rFonts w:ascii="Times New Roman" w:hAnsi="Times New Roman" w:cs="Times New Roman"/>
          <w:sz w:val="24"/>
          <w:szCs w:val="24"/>
        </w:rPr>
        <w:t>C</w:t>
      </w:r>
      <w:r w:rsidR="005F7AF5" w:rsidRPr="0082500F">
        <w:rPr>
          <w:rFonts w:ascii="Times New Roman" w:hAnsi="Times New Roman" w:cs="Times New Roman"/>
          <w:sz w:val="24"/>
          <w:szCs w:val="24"/>
        </w:rPr>
        <w:t>redenciado</w:t>
      </w:r>
      <w:r w:rsidRPr="0082500F">
        <w:rPr>
          <w:rFonts w:ascii="Times New Roman" w:eastAsia="Arial" w:hAnsi="Times New Roman" w:cs="Times New Roman"/>
          <w:color w:val="000000"/>
          <w:sz w:val="24"/>
          <w:szCs w:val="24"/>
        </w:rPr>
        <w:t>, além da perda desse valor, a diferença será descontada da garantia prestada ou será cobrada judicialmente (</w:t>
      </w:r>
      <w:hyperlink r:id="rId39" w:anchor="art156%C2%A78">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156, §8º, da Lei nº 14.133, de 2021</w:t>
        </w:r>
      </w:hyperlink>
      <w:r w:rsidRPr="0082500F">
        <w:rPr>
          <w:rFonts w:ascii="Times New Roman" w:eastAsia="Arial" w:hAnsi="Times New Roman" w:cs="Times New Roman"/>
          <w:color w:val="000000"/>
          <w:sz w:val="24"/>
          <w:szCs w:val="24"/>
        </w:rPr>
        <w:t>).</w:t>
      </w:r>
    </w:p>
    <w:p w14:paraId="1ABD3F36" w14:textId="77777777" w:rsidR="00623287" w:rsidRPr="0082500F" w:rsidRDefault="00623287"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lastRenderedPageBreak/>
        <w:t>Previamente ao encaminhamento à cobrança judicial, a multa poderá ser recolhida administrativamente no prazo máximo de 10 (dez) dias, a contar da data do recebimento da comunicação enviada pela autoridade competente.</w:t>
      </w:r>
    </w:p>
    <w:bookmarkEnd w:id="5"/>
    <w:p w14:paraId="692EBC1A" w14:textId="4D3E28D5" w:rsidR="00623287" w:rsidRPr="0082500F" w:rsidRDefault="00623287"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eastAsia="Arial" w:hAnsi="Times New Roman" w:cs="Times New Roman"/>
          <w:color w:val="000000"/>
          <w:sz w:val="24"/>
          <w:szCs w:val="24"/>
        </w:rPr>
        <w:t xml:space="preserve">A aplicação das </w:t>
      </w:r>
      <w:r w:rsidRPr="0082500F">
        <w:rPr>
          <w:rFonts w:ascii="Times New Roman" w:hAnsi="Times New Roman" w:cs="Times New Roman"/>
          <w:sz w:val="24"/>
          <w:szCs w:val="24"/>
        </w:rPr>
        <w:t>sanções</w:t>
      </w:r>
      <w:r w:rsidRPr="0082500F">
        <w:rPr>
          <w:rFonts w:ascii="Times New Roman" w:eastAsia="Arial" w:hAnsi="Times New Roman" w:cs="Times New Roman"/>
          <w:color w:val="000000"/>
          <w:sz w:val="24"/>
          <w:szCs w:val="24"/>
        </w:rPr>
        <w:t xml:space="preserve"> realizar-se-á em processo administrativo que assegure o contraditório e a ampla defesa ao C</w:t>
      </w:r>
      <w:r w:rsidR="005F7AF5" w:rsidRPr="0082500F">
        <w:rPr>
          <w:rFonts w:ascii="Times New Roman" w:eastAsia="Arial" w:hAnsi="Times New Roman" w:cs="Times New Roman"/>
          <w:color w:val="000000"/>
          <w:sz w:val="24"/>
          <w:szCs w:val="24"/>
        </w:rPr>
        <w:t>redenciado</w:t>
      </w:r>
      <w:r w:rsidRPr="0082500F">
        <w:rPr>
          <w:rFonts w:ascii="Times New Roman" w:eastAsia="Arial" w:hAnsi="Times New Roman" w:cs="Times New Roman"/>
          <w:color w:val="000000"/>
          <w:sz w:val="24"/>
          <w:szCs w:val="24"/>
        </w:rPr>
        <w:t xml:space="preserve">, observando-se o procedimento previsto no </w:t>
      </w:r>
      <w:r w:rsidRPr="0082500F">
        <w:rPr>
          <w:rFonts w:ascii="Times New Roman" w:eastAsia="Arial" w:hAnsi="Times New Roman" w:cs="Times New Roman"/>
          <w:b/>
          <w:color w:val="000000"/>
          <w:sz w:val="24"/>
          <w:szCs w:val="24"/>
        </w:rPr>
        <w:t xml:space="preserve">caput </w:t>
      </w:r>
      <w:r w:rsidRPr="0082500F">
        <w:rPr>
          <w:rFonts w:ascii="Times New Roman" w:eastAsia="Arial" w:hAnsi="Times New Roman" w:cs="Times New Roman"/>
          <w:color w:val="000000"/>
          <w:sz w:val="24"/>
          <w:szCs w:val="24"/>
        </w:rPr>
        <w:t xml:space="preserve">e parágrafos do </w:t>
      </w:r>
      <w:hyperlink r:id="rId40" w:anchor="art158">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158 da Lei nº 14.133, de 2021</w:t>
        </w:r>
      </w:hyperlink>
      <w:r w:rsidRPr="0082500F">
        <w:rPr>
          <w:rFonts w:ascii="Times New Roman" w:eastAsia="Arial" w:hAnsi="Times New Roman" w:cs="Times New Roman"/>
          <w:color w:val="000000"/>
          <w:sz w:val="24"/>
          <w:szCs w:val="24"/>
        </w:rPr>
        <w:t>, para as penalidades de impedimento de licitar e contratar e de declaração de inidoneidade para licitar ou contratar.</w:t>
      </w:r>
    </w:p>
    <w:p w14:paraId="40F32835" w14:textId="5AC99616" w:rsidR="00623287" w:rsidRPr="0082500F" w:rsidRDefault="00623287"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 xml:space="preserve">Na aplicação das sanções serão considerados </w:t>
      </w:r>
      <w:r w:rsidRPr="0082500F">
        <w:rPr>
          <w:rFonts w:ascii="Times New Roman" w:eastAsia="Arial" w:hAnsi="Times New Roman" w:cs="Times New Roman"/>
          <w:color w:val="000000"/>
          <w:sz w:val="24"/>
          <w:szCs w:val="24"/>
        </w:rPr>
        <w:t>(</w:t>
      </w:r>
      <w:hyperlink r:id="rId41" w:anchor="art156%C2%A71">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156, §1º, da Lei nº 14.133, de 2021</w:t>
        </w:r>
      </w:hyperlink>
      <w:r w:rsidRPr="0082500F">
        <w:rPr>
          <w:rFonts w:ascii="Times New Roman" w:eastAsia="Arial" w:hAnsi="Times New Roman" w:cs="Times New Roman"/>
          <w:color w:val="000000"/>
          <w:sz w:val="24"/>
          <w:szCs w:val="24"/>
        </w:rPr>
        <w:t>)</w:t>
      </w:r>
      <w:r w:rsidRPr="0082500F">
        <w:rPr>
          <w:rFonts w:ascii="Times New Roman" w:hAnsi="Times New Roman" w:cs="Times New Roman"/>
          <w:sz w:val="24"/>
          <w:szCs w:val="24"/>
        </w:rPr>
        <w:t>:</w:t>
      </w:r>
    </w:p>
    <w:p w14:paraId="4B5A4F45" w14:textId="77777777" w:rsidR="00623287" w:rsidRPr="0082500F" w:rsidRDefault="00623287" w:rsidP="0082500F">
      <w:pPr>
        <w:pStyle w:val="PargrafodaLista"/>
        <w:numPr>
          <w:ilvl w:val="0"/>
          <w:numId w:val="9"/>
        </w:numPr>
        <w:spacing w:before="240" w:line="276" w:lineRule="auto"/>
        <w:ind w:right="-30"/>
        <w:contextualSpacing w:val="0"/>
        <w:jc w:val="both"/>
        <w:rPr>
          <w:rFonts w:ascii="Times New Roman" w:hAnsi="Times New Roman" w:cs="Times New Roman"/>
          <w:sz w:val="24"/>
          <w:szCs w:val="24"/>
        </w:rPr>
      </w:pPr>
      <w:r w:rsidRPr="0082500F">
        <w:rPr>
          <w:rFonts w:ascii="Times New Roman" w:hAnsi="Times New Roman" w:cs="Times New Roman"/>
          <w:sz w:val="24"/>
          <w:szCs w:val="24"/>
        </w:rPr>
        <w:t>a natureza e a gravidade da infração cometida;</w:t>
      </w:r>
    </w:p>
    <w:p w14:paraId="629FF7FC" w14:textId="77777777" w:rsidR="00623287" w:rsidRPr="0082500F" w:rsidRDefault="00623287" w:rsidP="0082500F">
      <w:pPr>
        <w:pStyle w:val="PargrafodaLista"/>
        <w:numPr>
          <w:ilvl w:val="0"/>
          <w:numId w:val="9"/>
        </w:numPr>
        <w:spacing w:before="240" w:line="276" w:lineRule="auto"/>
        <w:ind w:right="-30"/>
        <w:contextualSpacing w:val="0"/>
        <w:jc w:val="both"/>
        <w:rPr>
          <w:rFonts w:ascii="Times New Roman" w:hAnsi="Times New Roman" w:cs="Times New Roman"/>
          <w:sz w:val="24"/>
          <w:szCs w:val="24"/>
        </w:rPr>
      </w:pPr>
      <w:r w:rsidRPr="0082500F">
        <w:rPr>
          <w:rFonts w:ascii="Times New Roman" w:hAnsi="Times New Roman" w:cs="Times New Roman"/>
          <w:sz w:val="24"/>
          <w:szCs w:val="24"/>
        </w:rPr>
        <w:t>as peculiaridades do caso concreto;</w:t>
      </w:r>
    </w:p>
    <w:p w14:paraId="2DF96A4C" w14:textId="77777777" w:rsidR="00623287" w:rsidRPr="0082500F" w:rsidRDefault="00623287" w:rsidP="0082500F">
      <w:pPr>
        <w:pStyle w:val="PargrafodaLista"/>
        <w:numPr>
          <w:ilvl w:val="0"/>
          <w:numId w:val="9"/>
        </w:numPr>
        <w:spacing w:before="240" w:line="276" w:lineRule="auto"/>
        <w:ind w:right="-30"/>
        <w:contextualSpacing w:val="0"/>
        <w:jc w:val="both"/>
        <w:rPr>
          <w:rFonts w:ascii="Times New Roman" w:hAnsi="Times New Roman" w:cs="Times New Roman"/>
          <w:sz w:val="24"/>
          <w:szCs w:val="24"/>
        </w:rPr>
      </w:pPr>
      <w:r w:rsidRPr="0082500F">
        <w:rPr>
          <w:rFonts w:ascii="Times New Roman" w:hAnsi="Times New Roman" w:cs="Times New Roman"/>
          <w:sz w:val="24"/>
          <w:szCs w:val="24"/>
        </w:rPr>
        <w:t>as circunstâncias agravantes ou atenuantes;</w:t>
      </w:r>
    </w:p>
    <w:p w14:paraId="546FA0BA" w14:textId="4102AACD" w:rsidR="00623287" w:rsidRPr="0082500F" w:rsidRDefault="00623287" w:rsidP="0082500F">
      <w:pPr>
        <w:pStyle w:val="PargrafodaLista"/>
        <w:numPr>
          <w:ilvl w:val="0"/>
          <w:numId w:val="9"/>
        </w:numPr>
        <w:spacing w:before="240" w:line="276" w:lineRule="auto"/>
        <w:ind w:right="-30"/>
        <w:contextualSpacing w:val="0"/>
        <w:jc w:val="both"/>
        <w:rPr>
          <w:rFonts w:ascii="Times New Roman" w:hAnsi="Times New Roman" w:cs="Times New Roman"/>
          <w:sz w:val="24"/>
          <w:szCs w:val="24"/>
        </w:rPr>
      </w:pPr>
      <w:r w:rsidRPr="0082500F">
        <w:rPr>
          <w:rFonts w:ascii="Times New Roman" w:hAnsi="Times New Roman" w:cs="Times New Roman"/>
          <w:sz w:val="24"/>
          <w:szCs w:val="24"/>
        </w:rPr>
        <w:t xml:space="preserve">os danos que dela provierem para o </w:t>
      </w:r>
      <w:proofErr w:type="spellStart"/>
      <w:r w:rsidRPr="0082500F">
        <w:rPr>
          <w:rFonts w:ascii="Times New Roman" w:hAnsi="Times New Roman" w:cs="Times New Roman"/>
          <w:sz w:val="24"/>
          <w:szCs w:val="24"/>
        </w:rPr>
        <w:t>C</w:t>
      </w:r>
      <w:r w:rsidR="005F7AF5" w:rsidRPr="0082500F">
        <w:rPr>
          <w:rFonts w:ascii="Times New Roman" w:hAnsi="Times New Roman" w:cs="Times New Roman"/>
          <w:sz w:val="24"/>
          <w:szCs w:val="24"/>
        </w:rPr>
        <w:t>redenciante</w:t>
      </w:r>
      <w:proofErr w:type="spellEnd"/>
      <w:r w:rsidRPr="0082500F">
        <w:rPr>
          <w:rFonts w:ascii="Times New Roman" w:hAnsi="Times New Roman" w:cs="Times New Roman"/>
          <w:sz w:val="24"/>
          <w:szCs w:val="24"/>
        </w:rPr>
        <w:t>;</w:t>
      </w:r>
    </w:p>
    <w:p w14:paraId="5975E579" w14:textId="77777777" w:rsidR="00623287" w:rsidRPr="0082500F" w:rsidRDefault="00623287" w:rsidP="0082500F">
      <w:pPr>
        <w:pStyle w:val="PargrafodaLista"/>
        <w:numPr>
          <w:ilvl w:val="0"/>
          <w:numId w:val="9"/>
        </w:numPr>
        <w:spacing w:before="240" w:line="276" w:lineRule="auto"/>
        <w:ind w:right="-30"/>
        <w:contextualSpacing w:val="0"/>
        <w:jc w:val="both"/>
        <w:rPr>
          <w:rFonts w:ascii="Times New Roman" w:hAnsi="Times New Roman" w:cs="Times New Roman"/>
          <w:sz w:val="24"/>
          <w:szCs w:val="24"/>
        </w:rPr>
      </w:pPr>
      <w:r w:rsidRPr="0082500F">
        <w:rPr>
          <w:rFonts w:ascii="Times New Roman" w:hAnsi="Times New Roman" w:cs="Times New Roman"/>
          <w:sz w:val="24"/>
          <w:szCs w:val="24"/>
        </w:rPr>
        <w:t>a implantação ou o aperfeiçoamento de programa de integridade, conforme normas e orientações dos órgãos de controle.</w:t>
      </w:r>
    </w:p>
    <w:p w14:paraId="1AF12DFF" w14:textId="53F94071" w:rsidR="00623287" w:rsidRPr="0082500F" w:rsidRDefault="00623287"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eastAsia="Arial" w:hAnsi="Times New Roman" w:cs="Times New Roman"/>
          <w:color w:val="000000"/>
          <w:sz w:val="24"/>
          <w:szCs w:val="24"/>
        </w:rPr>
        <w:t xml:space="preserve">Os atos previstos como infrações administrativas na </w:t>
      </w:r>
      <w:hyperlink r:id="rId42">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Lei nº 14.133, de 2021</w:t>
        </w:r>
      </w:hyperlink>
      <w:r w:rsidRPr="0082500F">
        <w:rPr>
          <w:rFonts w:ascii="Times New Roman" w:eastAsia="Arial" w:hAnsi="Times New Roman" w:cs="Times New Roman"/>
          <w:color w:val="000000"/>
          <w:sz w:val="24"/>
          <w:szCs w:val="24"/>
        </w:rPr>
        <w:t xml:space="preserve">, ou em outras leis de </w:t>
      </w:r>
      <w:r w:rsidRPr="0082500F">
        <w:rPr>
          <w:rFonts w:ascii="Times New Roman" w:hAnsi="Times New Roman" w:cs="Times New Roman"/>
          <w:sz w:val="24"/>
          <w:szCs w:val="24"/>
        </w:rPr>
        <w:t>licitações</w:t>
      </w:r>
      <w:r w:rsidRPr="0082500F">
        <w:rPr>
          <w:rFonts w:ascii="Times New Roman" w:eastAsia="Arial" w:hAnsi="Times New Roman" w:cs="Times New Roman"/>
          <w:color w:val="000000"/>
          <w:sz w:val="24"/>
          <w:szCs w:val="24"/>
        </w:rPr>
        <w:t xml:space="preserve"> e contratos da Administração Pública que também sejam tipificados como atos lesivos </w:t>
      </w:r>
      <w:hyperlink r:id="rId43">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na Lei nº 12.846, de 2013</w:t>
        </w:r>
      </w:hyperlink>
      <w:r w:rsidRPr="0082500F">
        <w:rPr>
          <w:rFonts w:ascii="Times New Roman" w:eastAsia="Arial" w:hAnsi="Times New Roman" w:cs="Times New Roman"/>
          <w:color w:val="000000"/>
          <w:sz w:val="24"/>
          <w:szCs w:val="24"/>
        </w:rPr>
        <w:t xml:space="preserve">, serão </w:t>
      </w:r>
      <w:r w:rsidRPr="0082500F">
        <w:rPr>
          <w:rFonts w:ascii="Times New Roman" w:hAnsi="Times New Roman" w:cs="Times New Roman"/>
          <w:sz w:val="24"/>
          <w:szCs w:val="24"/>
        </w:rPr>
        <w:t>apurados</w:t>
      </w:r>
      <w:r w:rsidRPr="0082500F">
        <w:rPr>
          <w:rFonts w:ascii="Times New Roman" w:eastAsia="Arial" w:hAnsi="Times New Roman" w:cs="Times New Roman"/>
          <w:color w:val="000000"/>
          <w:sz w:val="24"/>
          <w:szCs w:val="24"/>
        </w:rPr>
        <w:t xml:space="preserve"> e julgados conjuntamente, nos mesmos autos, observados o rito procedimental e autoridade competente definidos na referida </w:t>
      </w:r>
      <w:hyperlink r:id="rId44" w:anchor="art159">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Lei (art. 159</w:t>
        </w:r>
      </w:hyperlink>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w:t>
      </w:r>
      <w:r w:rsidRPr="0082500F">
        <w:rPr>
          <w:rFonts w:ascii="Times New Roman" w:eastAsia="Arial" w:hAnsi="Times New Roman" w:cs="Times New Roman"/>
          <w:color w:val="000000"/>
          <w:sz w:val="24"/>
          <w:szCs w:val="24"/>
        </w:rPr>
        <w:t>.</w:t>
      </w:r>
    </w:p>
    <w:p w14:paraId="317E5DB7" w14:textId="217E03FF" w:rsidR="00623287" w:rsidRPr="0082500F" w:rsidRDefault="00623287" w:rsidP="0082500F">
      <w:pPr>
        <w:numPr>
          <w:ilvl w:val="1"/>
          <w:numId w:val="1"/>
        </w:numPr>
        <w:spacing w:before="240" w:line="276" w:lineRule="auto"/>
        <w:ind w:left="425" w:firstLine="0"/>
        <w:jc w:val="both"/>
        <w:rPr>
          <w:rFonts w:ascii="Times New Roman" w:eastAsia="Arial" w:hAnsi="Times New Roman" w:cs="Times New Roman"/>
          <w:sz w:val="24"/>
          <w:szCs w:val="24"/>
        </w:rPr>
      </w:pPr>
      <w:r w:rsidRPr="0082500F">
        <w:rPr>
          <w:rFonts w:ascii="Times New Roman" w:eastAsia="Arial" w:hAnsi="Times New Roman" w:cs="Times New Roman"/>
          <w:color w:val="000000"/>
          <w:sz w:val="24"/>
          <w:szCs w:val="24"/>
        </w:rPr>
        <w:t>A personalidade jurídica do C</w:t>
      </w:r>
      <w:r w:rsidR="005F7AF5" w:rsidRPr="0082500F">
        <w:rPr>
          <w:rFonts w:ascii="Times New Roman" w:eastAsia="Arial" w:hAnsi="Times New Roman" w:cs="Times New Roman"/>
          <w:color w:val="000000"/>
          <w:sz w:val="24"/>
          <w:szCs w:val="24"/>
        </w:rPr>
        <w:t>redenciado</w:t>
      </w:r>
      <w:r w:rsidRPr="0082500F">
        <w:rPr>
          <w:rFonts w:ascii="Times New Roman" w:eastAsia="Arial" w:hAnsi="Times New Roman" w:cs="Times New Roman"/>
          <w:color w:val="000000"/>
          <w:sz w:val="24"/>
          <w:szCs w:val="24"/>
        </w:rPr>
        <w:t xml:space="preserve"> poderá ser desconsiderada sempre que utilizada com abuso do </w:t>
      </w:r>
      <w:r w:rsidRPr="0082500F">
        <w:rPr>
          <w:rFonts w:ascii="Times New Roman" w:hAnsi="Times New Roman" w:cs="Times New Roman"/>
          <w:sz w:val="24"/>
          <w:szCs w:val="24"/>
        </w:rPr>
        <w:t>direito</w:t>
      </w:r>
      <w:r w:rsidRPr="0082500F">
        <w:rPr>
          <w:rFonts w:ascii="Times New Roman" w:eastAsia="Arial" w:hAnsi="Times New Roman" w:cs="Times New Roman"/>
          <w:color w:val="000000"/>
          <w:sz w:val="24"/>
          <w:szCs w:val="24"/>
        </w:rPr>
        <w:t xml:space="preserve">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w:t>
      </w:r>
      <w:r w:rsidR="0082277A" w:rsidRPr="0082500F">
        <w:rPr>
          <w:rFonts w:ascii="Times New Roman" w:eastAsia="Arial" w:hAnsi="Times New Roman" w:cs="Times New Roman"/>
          <w:color w:val="000000"/>
          <w:sz w:val="24"/>
          <w:szCs w:val="24"/>
        </w:rPr>
        <w:t>redenciado</w:t>
      </w:r>
      <w:r w:rsidRPr="0082500F">
        <w:rPr>
          <w:rFonts w:ascii="Times New Roman" w:eastAsia="Arial" w:hAnsi="Times New Roman" w:cs="Times New Roman"/>
          <w:color w:val="000000"/>
          <w:sz w:val="24"/>
          <w:szCs w:val="24"/>
        </w:rPr>
        <w:t>, observados, em todos os casos, o contraditório, a ampla defesa e a obrigatoriedade de análise jurídica prévia (</w:t>
      </w:r>
      <w:hyperlink r:id="rId45" w:anchor="art160">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160, da Lei nº 14.133, de 2021</w:t>
        </w:r>
      </w:hyperlink>
      <w:r w:rsidRPr="0082500F">
        <w:rPr>
          <w:rFonts w:ascii="Times New Roman" w:eastAsia="Arial" w:hAnsi="Times New Roman" w:cs="Times New Roman"/>
          <w:color w:val="000000"/>
          <w:sz w:val="24"/>
          <w:szCs w:val="24"/>
        </w:rPr>
        <w:t>)</w:t>
      </w:r>
    </w:p>
    <w:p w14:paraId="57DDF34C" w14:textId="6F1D0A82" w:rsidR="00623287" w:rsidRPr="0082500F" w:rsidRDefault="00623287" w:rsidP="0082500F">
      <w:pPr>
        <w:numPr>
          <w:ilvl w:val="1"/>
          <w:numId w:val="1"/>
        </w:numPr>
        <w:spacing w:before="240" w:line="276" w:lineRule="auto"/>
        <w:ind w:left="425" w:firstLine="0"/>
        <w:jc w:val="both"/>
        <w:rPr>
          <w:rFonts w:ascii="Times New Roman" w:eastAsia="Arial" w:hAnsi="Times New Roman" w:cs="Times New Roman"/>
          <w:sz w:val="24"/>
          <w:szCs w:val="24"/>
        </w:rPr>
      </w:pPr>
      <w:r w:rsidRPr="0082500F">
        <w:rPr>
          <w:rFonts w:ascii="Times New Roman" w:eastAsia="Arial" w:hAnsi="Times New Roman" w:cs="Times New Roman"/>
          <w:color w:val="000000"/>
          <w:sz w:val="24"/>
          <w:szCs w:val="24"/>
        </w:rPr>
        <w:t xml:space="preserve">O </w:t>
      </w:r>
      <w:proofErr w:type="spellStart"/>
      <w:r w:rsidRPr="0082500F">
        <w:rPr>
          <w:rFonts w:ascii="Times New Roman" w:eastAsia="Arial" w:hAnsi="Times New Roman" w:cs="Times New Roman"/>
          <w:color w:val="000000"/>
          <w:sz w:val="24"/>
          <w:szCs w:val="24"/>
        </w:rPr>
        <w:t>C</w:t>
      </w:r>
      <w:r w:rsidR="0082277A" w:rsidRPr="0082500F">
        <w:rPr>
          <w:rFonts w:ascii="Times New Roman" w:eastAsia="Arial" w:hAnsi="Times New Roman" w:cs="Times New Roman"/>
          <w:color w:val="000000"/>
          <w:sz w:val="24"/>
          <w:szCs w:val="24"/>
        </w:rPr>
        <w:t>redenciante</w:t>
      </w:r>
      <w:proofErr w:type="spellEnd"/>
      <w:r w:rsidRPr="0082500F">
        <w:rPr>
          <w:rFonts w:ascii="Times New Roman" w:eastAsia="Arial" w:hAnsi="Times New Roman" w:cs="Times New Roman"/>
          <w:color w:val="000000"/>
          <w:sz w:val="24"/>
          <w:szCs w:val="24"/>
        </w:rPr>
        <w:t xml:space="preserve"> deverá, no prazo máximo de</w:t>
      </w:r>
      <w:r w:rsidRPr="0082500F">
        <w:rPr>
          <w:rFonts w:ascii="Times New Roman" w:eastAsia="Arial" w:hAnsi="Times New Roman" w:cs="Times New Roman"/>
          <w:color w:val="00B050"/>
          <w:sz w:val="24"/>
          <w:szCs w:val="24"/>
        </w:rPr>
        <w:t xml:space="preserve"> </w:t>
      </w:r>
      <w:r w:rsidRPr="0082500F">
        <w:rPr>
          <w:rFonts w:ascii="Times New Roman" w:eastAsia="Arial" w:hAnsi="Times New Roman" w:cs="Times New Roman"/>
          <w:color w:val="000000"/>
          <w:sz w:val="24"/>
          <w:szCs w:val="24"/>
        </w:rPr>
        <w:t>15 (quinze) dias úteis, contado da data de aplicação da sanção, informar e manter atualizados os dados relativos às sanções por ela aplicadas, para fins de publicidade no Cadastro Nacional de Empresas Inidôneas e Suspensas (</w:t>
      </w:r>
      <w:proofErr w:type="spellStart"/>
      <w:r w:rsidRPr="0082500F">
        <w:rPr>
          <w:rFonts w:ascii="Times New Roman" w:eastAsia="Arial" w:hAnsi="Times New Roman" w:cs="Times New Roman"/>
          <w:color w:val="000000"/>
          <w:sz w:val="24"/>
          <w:szCs w:val="24"/>
        </w:rPr>
        <w:t>Ceis</w:t>
      </w:r>
      <w:proofErr w:type="spellEnd"/>
      <w:r w:rsidRPr="0082500F">
        <w:rPr>
          <w:rFonts w:ascii="Times New Roman" w:eastAsia="Arial" w:hAnsi="Times New Roman" w:cs="Times New Roman"/>
          <w:color w:val="000000"/>
          <w:sz w:val="24"/>
          <w:szCs w:val="24"/>
        </w:rPr>
        <w:t xml:space="preserve">) e no Cadastro Nacional de Empresas </w:t>
      </w:r>
      <w:r w:rsidRPr="0082500F">
        <w:rPr>
          <w:rFonts w:ascii="Times New Roman" w:eastAsia="Arial" w:hAnsi="Times New Roman" w:cs="Times New Roman"/>
          <w:color w:val="000000"/>
          <w:sz w:val="24"/>
          <w:szCs w:val="24"/>
        </w:rPr>
        <w:lastRenderedPageBreak/>
        <w:t>Punidas (</w:t>
      </w:r>
      <w:proofErr w:type="spellStart"/>
      <w:r w:rsidRPr="0082500F">
        <w:rPr>
          <w:rFonts w:ascii="Times New Roman" w:eastAsia="Arial" w:hAnsi="Times New Roman" w:cs="Times New Roman"/>
          <w:color w:val="000000"/>
          <w:sz w:val="24"/>
          <w:szCs w:val="24"/>
        </w:rPr>
        <w:t>Cnep</w:t>
      </w:r>
      <w:proofErr w:type="spellEnd"/>
      <w:r w:rsidRPr="0082500F">
        <w:rPr>
          <w:rFonts w:ascii="Times New Roman" w:eastAsia="Arial" w:hAnsi="Times New Roman" w:cs="Times New Roman"/>
          <w:color w:val="000000"/>
          <w:sz w:val="24"/>
          <w:szCs w:val="24"/>
        </w:rPr>
        <w:t>), instituídos no âmbito do Poder Executivo Federal. (</w:t>
      </w:r>
      <w:hyperlink r:id="rId46" w:anchor="art161">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161, da Lei nº 14.133, de 2021</w:t>
        </w:r>
      </w:hyperlink>
      <w:r w:rsidRPr="0082500F">
        <w:rPr>
          <w:rFonts w:ascii="Times New Roman" w:eastAsia="Arial" w:hAnsi="Times New Roman" w:cs="Times New Roman"/>
          <w:color w:val="000000"/>
          <w:sz w:val="24"/>
          <w:szCs w:val="24"/>
        </w:rPr>
        <w:t>)</w:t>
      </w:r>
    </w:p>
    <w:p w14:paraId="78CB7ED3" w14:textId="4E65C7F5" w:rsidR="00623287" w:rsidRPr="0082500F" w:rsidRDefault="00623287" w:rsidP="0082500F">
      <w:pPr>
        <w:numPr>
          <w:ilvl w:val="1"/>
          <w:numId w:val="1"/>
        </w:numPr>
        <w:spacing w:before="240" w:line="276" w:lineRule="auto"/>
        <w:ind w:left="425" w:firstLine="0"/>
        <w:jc w:val="both"/>
        <w:rPr>
          <w:rFonts w:ascii="Times New Roman" w:eastAsia="Arial" w:hAnsi="Times New Roman" w:cs="Times New Roman"/>
          <w:sz w:val="24"/>
          <w:szCs w:val="24"/>
        </w:rPr>
      </w:pPr>
      <w:r w:rsidRPr="0082500F">
        <w:rPr>
          <w:rFonts w:ascii="Times New Roman" w:eastAsia="Arial" w:hAnsi="Times New Roman" w:cs="Times New Roman"/>
          <w:color w:val="000000"/>
          <w:sz w:val="24"/>
          <w:szCs w:val="24"/>
        </w:rPr>
        <w:t xml:space="preserve">As sanções de impedimento de licitar e contratar e declaração de inidoneidade para licitar ou contratar são </w:t>
      </w:r>
      <w:r w:rsidRPr="0082500F">
        <w:rPr>
          <w:rFonts w:ascii="Times New Roman" w:hAnsi="Times New Roman" w:cs="Times New Roman"/>
          <w:sz w:val="24"/>
          <w:szCs w:val="24"/>
        </w:rPr>
        <w:t>passíveis</w:t>
      </w:r>
      <w:r w:rsidRPr="0082500F">
        <w:rPr>
          <w:rFonts w:ascii="Times New Roman" w:eastAsia="Arial" w:hAnsi="Times New Roman" w:cs="Times New Roman"/>
          <w:color w:val="000000"/>
          <w:sz w:val="24"/>
          <w:szCs w:val="24"/>
        </w:rPr>
        <w:t xml:space="preserve"> de reabilitação na forma do </w:t>
      </w:r>
      <w:hyperlink r:id="rId47" w:anchor="art163">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163 da Lei nº 14.133/21</w:t>
        </w:r>
        <w:r w:rsidRPr="0082500F">
          <w:rPr>
            <w:rFonts w:ascii="Times New Roman" w:eastAsia="Arial" w:hAnsi="Times New Roman" w:cs="Times New Roman"/>
            <w:color w:val="000080"/>
            <w:sz w:val="24"/>
            <w:szCs w:val="24"/>
            <w:u w:val="single"/>
          </w:rPr>
          <w:t>.</w:t>
        </w:r>
      </w:hyperlink>
    </w:p>
    <w:p w14:paraId="31CD6B26" w14:textId="3C6C0A05" w:rsidR="00623287" w:rsidRPr="0082500F" w:rsidRDefault="00623287"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eastAsia="Arial" w:hAnsi="Times New Roman" w:cs="Times New Roman"/>
          <w:color w:val="000000"/>
          <w:sz w:val="24"/>
          <w:szCs w:val="24"/>
        </w:rPr>
        <w:t>Os débitos do c</w:t>
      </w:r>
      <w:r w:rsidR="0082277A" w:rsidRPr="0082500F">
        <w:rPr>
          <w:rFonts w:ascii="Times New Roman" w:eastAsia="Arial" w:hAnsi="Times New Roman" w:cs="Times New Roman"/>
          <w:color w:val="000000"/>
          <w:sz w:val="24"/>
          <w:szCs w:val="24"/>
        </w:rPr>
        <w:t>redenciado</w:t>
      </w:r>
      <w:r w:rsidRPr="0082500F">
        <w:rPr>
          <w:rFonts w:ascii="Times New Roman" w:eastAsia="Arial" w:hAnsi="Times New Roman" w:cs="Times New Roman"/>
          <w:color w:val="000000"/>
          <w:sz w:val="24"/>
          <w:szCs w:val="24"/>
        </w:rPr>
        <w:t xml:space="preserve"> para com a Administração </w:t>
      </w:r>
      <w:proofErr w:type="spellStart"/>
      <w:r w:rsidRPr="0082500F">
        <w:rPr>
          <w:rFonts w:ascii="Times New Roman" w:eastAsia="Arial" w:hAnsi="Times New Roman" w:cs="Times New Roman"/>
          <w:color w:val="000000"/>
          <w:sz w:val="24"/>
          <w:szCs w:val="24"/>
        </w:rPr>
        <w:t>c</w:t>
      </w:r>
      <w:r w:rsidR="0082277A" w:rsidRPr="0082500F">
        <w:rPr>
          <w:rFonts w:ascii="Times New Roman" w:eastAsia="Arial" w:hAnsi="Times New Roman" w:cs="Times New Roman"/>
          <w:color w:val="000000"/>
          <w:sz w:val="24"/>
          <w:szCs w:val="24"/>
        </w:rPr>
        <w:t>redenciante</w:t>
      </w:r>
      <w:proofErr w:type="spellEnd"/>
      <w:r w:rsidRPr="0082500F">
        <w:rPr>
          <w:rFonts w:ascii="Times New Roman" w:eastAsia="Arial" w:hAnsi="Times New Roman" w:cs="Times New Roman"/>
          <w:color w:val="000000"/>
          <w:sz w:val="24"/>
          <w:szCs w:val="24"/>
        </w:rPr>
        <w:t xml:space="preserve">, resultantes de multa administrativa e/ou </w:t>
      </w:r>
      <w:r w:rsidRPr="0082500F">
        <w:rPr>
          <w:rFonts w:ascii="Times New Roman" w:hAnsi="Times New Roman" w:cs="Times New Roman"/>
          <w:sz w:val="24"/>
          <w:szCs w:val="24"/>
        </w:rPr>
        <w:t>indenizações</w:t>
      </w:r>
      <w:r w:rsidRPr="0082500F">
        <w:rPr>
          <w:rFonts w:ascii="Times New Roman" w:eastAsia="Arial" w:hAnsi="Times New Roman" w:cs="Times New Roman"/>
          <w:color w:val="000000"/>
          <w:sz w:val="24"/>
          <w:szCs w:val="24"/>
        </w:rPr>
        <w:t xml:space="preserve">,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48">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Instrução Normativa SEGES/ME nº 26, de 13 de abril de 2022</w:t>
        </w:r>
      </w:hyperlink>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 xml:space="preserve">. </w:t>
      </w:r>
    </w:p>
    <w:p w14:paraId="480DF3BA" w14:textId="725A5DD0" w:rsidR="0008584D" w:rsidRPr="0082500F" w:rsidRDefault="00C86508" w:rsidP="0082500F">
      <w:pPr>
        <w:pStyle w:val="Nivel01"/>
        <w:numPr>
          <w:ilvl w:val="0"/>
          <w:numId w:val="34"/>
        </w:numPr>
        <w:spacing w:after="160" w:line="276" w:lineRule="auto"/>
        <w:ind w:left="0" w:firstLine="0"/>
        <w:rPr>
          <w:rFonts w:ascii="Times New Roman" w:eastAsiaTheme="minorHAnsi" w:hAnsi="Times New Roman" w:cs="Times New Roman"/>
          <w:color w:val="2F5496" w:themeColor="accent1" w:themeShade="BF"/>
          <w:sz w:val="24"/>
          <w:szCs w:val="24"/>
          <w:lang w:eastAsia="en-US"/>
        </w:rPr>
      </w:pPr>
      <w:r w:rsidRPr="0082500F">
        <w:rPr>
          <w:rFonts w:ascii="Times New Roman" w:eastAsiaTheme="minorHAnsi" w:hAnsi="Times New Roman" w:cs="Times New Roman"/>
          <w:color w:val="2F5496" w:themeColor="accent1" w:themeShade="BF"/>
          <w:sz w:val="24"/>
          <w:szCs w:val="24"/>
          <w:lang w:eastAsia="en-US"/>
        </w:rPr>
        <w:t xml:space="preserve">CLÁUSULA DÉCIMA TERCEIRA – DA EXTINÇÃO </w:t>
      </w:r>
      <w:r w:rsidR="00585348" w:rsidRPr="0082500F">
        <w:rPr>
          <w:rFonts w:ascii="Times New Roman" w:eastAsiaTheme="minorHAnsi" w:hAnsi="Times New Roman" w:cs="Times New Roman"/>
          <w:color w:val="2F5496" w:themeColor="accent1" w:themeShade="BF"/>
          <w:sz w:val="24"/>
          <w:szCs w:val="24"/>
          <w:lang w:eastAsia="en-US"/>
        </w:rPr>
        <w:t>DO TERMO DE CREDENCIAMENTO</w:t>
      </w:r>
    </w:p>
    <w:p w14:paraId="346E7329" w14:textId="0BD7D2BB" w:rsidR="0088477B" w:rsidRPr="0082500F" w:rsidRDefault="0088477B" w:rsidP="0082500F">
      <w:pPr>
        <w:numPr>
          <w:ilvl w:val="1"/>
          <w:numId w:val="1"/>
        </w:numPr>
        <w:spacing w:before="240" w:line="276" w:lineRule="auto"/>
        <w:ind w:left="425" w:firstLine="0"/>
        <w:jc w:val="both"/>
        <w:rPr>
          <w:rFonts w:ascii="Times New Roman" w:eastAsia="Arial" w:hAnsi="Times New Roman" w:cs="Times New Roman"/>
          <w:color w:val="000000"/>
          <w:sz w:val="24"/>
          <w:szCs w:val="24"/>
        </w:rPr>
      </w:pPr>
      <w:r w:rsidRPr="0082500F">
        <w:rPr>
          <w:rFonts w:ascii="Times New Roman" w:eastAsia="Arial" w:hAnsi="Times New Roman" w:cs="Times New Roman"/>
          <w:color w:val="000000"/>
          <w:sz w:val="24"/>
          <w:szCs w:val="24"/>
        </w:rPr>
        <w:t>O</w:t>
      </w:r>
      <w:r w:rsidR="0082277A" w:rsidRPr="0082500F">
        <w:rPr>
          <w:rFonts w:ascii="Times New Roman" w:eastAsia="Arial" w:hAnsi="Times New Roman" w:cs="Times New Roman"/>
          <w:color w:val="000000"/>
          <w:sz w:val="24"/>
          <w:szCs w:val="24"/>
        </w:rPr>
        <w:t xml:space="preserve"> termo de credenciamento</w:t>
      </w:r>
      <w:r w:rsidRPr="0082500F">
        <w:rPr>
          <w:rFonts w:ascii="Times New Roman" w:eastAsia="Arial" w:hAnsi="Times New Roman" w:cs="Times New Roman"/>
          <w:color w:val="000000"/>
          <w:sz w:val="24"/>
          <w:szCs w:val="24"/>
        </w:rPr>
        <w:t xml:space="preserve"> será extinto quando vencido o prazo nele estipulado, independentemente de terem sido cumpridas ou não as obrigações de ambas as partes contraentes.</w:t>
      </w:r>
    </w:p>
    <w:p w14:paraId="0C44B627" w14:textId="640AD428" w:rsidR="0088477B" w:rsidRPr="0082500F" w:rsidRDefault="0088477B" w:rsidP="0082500F">
      <w:pPr>
        <w:numPr>
          <w:ilvl w:val="1"/>
          <w:numId w:val="1"/>
        </w:numPr>
        <w:spacing w:before="240" w:line="276" w:lineRule="auto"/>
        <w:ind w:left="425" w:firstLine="0"/>
        <w:jc w:val="both"/>
        <w:rPr>
          <w:rFonts w:ascii="Times New Roman" w:eastAsia="Arial" w:hAnsi="Times New Roman" w:cs="Times New Roman"/>
          <w:color w:val="000000"/>
          <w:sz w:val="24"/>
          <w:szCs w:val="24"/>
        </w:rPr>
      </w:pPr>
      <w:r w:rsidRPr="0082500F">
        <w:rPr>
          <w:rFonts w:ascii="Times New Roman" w:eastAsia="Arial" w:hAnsi="Times New Roman" w:cs="Times New Roman"/>
          <w:color w:val="000000"/>
          <w:sz w:val="24"/>
          <w:szCs w:val="24"/>
        </w:rPr>
        <w:t xml:space="preserve">O </w:t>
      </w:r>
      <w:r w:rsidR="0082277A" w:rsidRPr="0082500F">
        <w:rPr>
          <w:rFonts w:ascii="Times New Roman" w:eastAsia="Arial" w:hAnsi="Times New Roman" w:cs="Times New Roman"/>
          <w:color w:val="000000"/>
          <w:sz w:val="24"/>
          <w:szCs w:val="24"/>
        </w:rPr>
        <w:t>termo de credenciamento</w:t>
      </w:r>
      <w:r w:rsidRPr="0082500F">
        <w:rPr>
          <w:rFonts w:ascii="Times New Roman" w:eastAsia="Arial" w:hAnsi="Times New Roman" w:cs="Times New Roman"/>
          <w:color w:val="000000"/>
          <w:sz w:val="24"/>
          <w:szCs w:val="24"/>
        </w:rPr>
        <w:t xml:space="preserve"> poderá ser extinto antes do prazo nele fixado, sem ônus para o contratante, quando esta não dispuser de créditos orçamentários para sua continuidade ou quando entender que o contrato não mais lhe oferece vantagem.</w:t>
      </w:r>
    </w:p>
    <w:p w14:paraId="430CA9DE" w14:textId="4AAD6CB4" w:rsidR="0088477B" w:rsidRPr="0082500F" w:rsidRDefault="0088477B" w:rsidP="0082500F">
      <w:pPr>
        <w:numPr>
          <w:ilvl w:val="1"/>
          <w:numId w:val="1"/>
        </w:numPr>
        <w:spacing w:before="240" w:line="276" w:lineRule="auto"/>
        <w:ind w:left="425" w:firstLine="0"/>
        <w:jc w:val="both"/>
        <w:rPr>
          <w:rFonts w:ascii="Times New Roman" w:eastAsia="Arial" w:hAnsi="Times New Roman" w:cs="Times New Roman"/>
          <w:color w:val="000000"/>
          <w:sz w:val="24"/>
          <w:szCs w:val="24"/>
        </w:rPr>
      </w:pPr>
      <w:r w:rsidRPr="0082500F">
        <w:rPr>
          <w:rFonts w:ascii="Times New Roman" w:eastAsia="Arial" w:hAnsi="Times New Roman" w:cs="Times New Roman"/>
          <w:color w:val="000000"/>
          <w:sz w:val="24"/>
          <w:szCs w:val="24"/>
        </w:rPr>
        <w:t>A extinção nesta hipótese ocorrerá na próxima data de aniversário do contrato, desde que haja a notificação do c</w:t>
      </w:r>
      <w:r w:rsidR="0082277A" w:rsidRPr="0082500F">
        <w:rPr>
          <w:rFonts w:ascii="Times New Roman" w:eastAsia="Arial" w:hAnsi="Times New Roman" w:cs="Times New Roman"/>
          <w:color w:val="000000"/>
          <w:sz w:val="24"/>
          <w:szCs w:val="24"/>
        </w:rPr>
        <w:t>redenciado</w:t>
      </w:r>
      <w:r w:rsidRPr="0082500F">
        <w:rPr>
          <w:rFonts w:ascii="Times New Roman" w:eastAsia="Arial" w:hAnsi="Times New Roman" w:cs="Times New Roman"/>
          <w:color w:val="000000"/>
          <w:sz w:val="24"/>
          <w:szCs w:val="24"/>
        </w:rPr>
        <w:t xml:space="preserve"> pelo </w:t>
      </w:r>
      <w:proofErr w:type="spellStart"/>
      <w:r w:rsidRPr="0082500F">
        <w:rPr>
          <w:rFonts w:ascii="Times New Roman" w:eastAsia="Arial" w:hAnsi="Times New Roman" w:cs="Times New Roman"/>
          <w:color w:val="000000"/>
          <w:sz w:val="24"/>
          <w:szCs w:val="24"/>
        </w:rPr>
        <w:t>c</w:t>
      </w:r>
      <w:r w:rsidR="0082277A" w:rsidRPr="0082500F">
        <w:rPr>
          <w:rFonts w:ascii="Times New Roman" w:eastAsia="Arial" w:hAnsi="Times New Roman" w:cs="Times New Roman"/>
          <w:color w:val="000000"/>
          <w:sz w:val="24"/>
          <w:szCs w:val="24"/>
        </w:rPr>
        <w:t>redenciante</w:t>
      </w:r>
      <w:proofErr w:type="spellEnd"/>
      <w:r w:rsidRPr="0082500F">
        <w:rPr>
          <w:rFonts w:ascii="Times New Roman" w:eastAsia="Arial" w:hAnsi="Times New Roman" w:cs="Times New Roman"/>
          <w:color w:val="000000"/>
          <w:sz w:val="24"/>
          <w:szCs w:val="24"/>
        </w:rPr>
        <w:t xml:space="preserve"> nesse sentido com pelo menos 2 (dois) meses de antecedência desse dia.</w:t>
      </w:r>
    </w:p>
    <w:p w14:paraId="57DD9039" w14:textId="77777777" w:rsidR="0088477B" w:rsidRPr="0082500F" w:rsidRDefault="0088477B" w:rsidP="0082500F">
      <w:pPr>
        <w:numPr>
          <w:ilvl w:val="1"/>
          <w:numId w:val="1"/>
        </w:numPr>
        <w:spacing w:before="240" w:line="276" w:lineRule="auto"/>
        <w:ind w:left="425" w:firstLine="0"/>
        <w:jc w:val="both"/>
        <w:rPr>
          <w:rFonts w:ascii="Times New Roman" w:eastAsia="Arial" w:hAnsi="Times New Roman" w:cs="Times New Roman"/>
          <w:color w:val="000000"/>
          <w:sz w:val="24"/>
          <w:szCs w:val="24"/>
        </w:rPr>
      </w:pPr>
      <w:r w:rsidRPr="0082500F">
        <w:rPr>
          <w:rFonts w:ascii="Times New Roman" w:eastAsia="Arial" w:hAnsi="Times New Roman" w:cs="Times New Roman"/>
          <w:color w:val="000000"/>
          <w:sz w:val="24"/>
          <w:szCs w:val="24"/>
        </w:rPr>
        <w:t>Caso a notificação da não-continuidade do contrato de que trata este subitem ocorra com menos de 2 (dois) meses da data de aniversário, a extinção contratual ocorrerá após 2 (dois) meses da data da comunicação.</w:t>
      </w:r>
    </w:p>
    <w:p w14:paraId="038A3491" w14:textId="12E63FF2" w:rsidR="00937D50" w:rsidRPr="0082500F" w:rsidRDefault="00937D50"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eastAsia="Arial" w:hAnsi="Times New Roman" w:cs="Times New Roman"/>
          <w:color w:val="000000"/>
          <w:sz w:val="24"/>
          <w:szCs w:val="24"/>
        </w:rPr>
        <w:t xml:space="preserve">O </w:t>
      </w:r>
      <w:r w:rsidR="0082277A" w:rsidRPr="0082500F">
        <w:rPr>
          <w:rFonts w:ascii="Times New Roman" w:eastAsia="Arial" w:hAnsi="Times New Roman" w:cs="Times New Roman"/>
          <w:color w:val="000000"/>
          <w:sz w:val="24"/>
          <w:szCs w:val="24"/>
        </w:rPr>
        <w:t>termo de credenciamento</w:t>
      </w:r>
      <w:r w:rsidRPr="0082500F">
        <w:rPr>
          <w:rFonts w:ascii="Times New Roman" w:eastAsia="Arial" w:hAnsi="Times New Roman" w:cs="Times New Roman"/>
          <w:color w:val="000000"/>
          <w:sz w:val="24"/>
          <w:szCs w:val="24"/>
        </w:rPr>
        <w:t xml:space="preserve"> poderá ser extinto antes de cumpridas as obrigações nele estipuladas, ou antes do prazo nele fixado, por </w:t>
      </w:r>
      <w:r w:rsidRPr="0082500F">
        <w:rPr>
          <w:rFonts w:ascii="Times New Roman" w:eastAsia="Arial" w:hAnsi="Times New Roman" w:cs="Times New Roman"/>
          <w:iCs/>
          <w:sz w:val="24"/>
          <w:szCs w:val="24"/>
        </w:rPr>
        <w:t>algum</w:t>
      </w:r>
      <w:r w:rsidRPr="0082500F">
        <w:rPr>
          <w:rFonts w:ascii="Times New Roman" w:eastAsia="Arial" w:hAnsi="Times New Roman" w:cs="Times New Roman"/>
          <w:color w:val="000000"/>
          <w:sz w:val="24"/>
          <w:szCs w:val="24"/>
        </w:rPr>
        <w:t xml:space="preserve"> dos motivos previstos no </w:t>
      </w:r>
      <w:hyperlink r:id="rId49" w:anchor="art137">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artigo 137 da Lei nº 14.133/21</w:t>
        </w:r>
      </w:hyperlink>
      <w:r w:rsidRPr="0082500F">
        <w:rPr>
          <w:rFonts w:ascii="Times New Roman" w:eastAsia="Arial" w:hAnsi="Times New Roman" w:cs="Times New Roman"/>
          <w:color w:val="000000"/>
          <w:sz w:val="24"/>
          <w:szCs w:val="24"/>
        </w:rPr>
        <w:t>, bem como amigavelmente, assegurados o contraditório e a ampla defesa.</w:t>
      </w:r>
    </w:p>
    <w:p w14:paraId="680F4AE2" w14:textId="4073F565" w:rsidR="00937D50" w:rsidRPr="0082500F" w:rsidRDefault="00937D50" w:rsidP="0082500F">
      <w:pPr>
        <w:numPr>
          <w:ilvl w:val="2"/>
          <w:numId w:val="1"/>
        </w:numPr>
        <w:spacing w:before="240" w:line="276" w:lineRule="auto"/>
        <w:ind w:left="1135" w:firstLine="0"/>
        <w:jc w:val="both"/>
        <w:rPr>
          <w:rFonts w:ascii="Times New Roman" w:hAnsi="Times New Roman" w:cs="Times New Roman"/>
          <w:sz w:val="24"/>
          <w:szCs w:val="24"/>
        </w:rPr>
      </w:pPr>
      <w:r w:rsidRPr="0082500F">
        <w:rPr>
          <w:rFonts w:ascii="Times New Roman" w:eastAsia="Arial" w:hAnsi="Times New Roman" w:cs="Times New Roman"/>
          <w:color w:val="000000"/>
          <w:sz w:val="24"/>
          <w:szCs w:val="24"/>
        </w:rPr>
        <w:t xml:space="preserve">Nesta hipótese, </w:t>
      </w:r>
      <w:r w:rsidRPr="0082500F">
        <w:rPr>
          <w:rFonts w:ascii="Times New Roman" w:hAnsi="Times New Roman" w:cs="Times New Roman"/>
          <w:sz w:val="24"/>
          <w:szCs w:val="24"/>
        </w:rPr>
        <w:t>aplicam</w:t>
      </w:r>
      <w:r w:rsidRPr="0082500F">
        <w:rPr>
          <w:rFonts w:ascii="Times New Roman" w:eastAsia="Arial" w:hAnsi="Times New Roman" w:cs="Times New Roman"/>
          <w:color w:val="000000"/>
          <w:sz w:val="24"/>
          <w:szCs w:val="24"/>
        </w:rPr>
        <w:t xml:space="preserve">-se também os </w:t>
      </w:r>
      <w:hyperlink r:id="rId50" w:anchor="art138">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artigos 138 e 139</w:t>
        </w:r>
      </w:hyperlink>
      <w:r w:rsidRPr="0082500F">
        <w:rPr>
          <w:rFonts w:ascii="Times New Roman" w:eastAsia="Arial" w:hAnsi="Times New Roman" w:cs="Times New Roman"/>
          <w:color w:val="000000"/>
          <w:sz w:val="24"/>
          <w:szCs w:val="24"/>
        </w:rPr>
        <w:t xml:space="preserve"> da mesma Lei.</w:t>
      </w:r>
    </w:p>
    <w:p w14:paraId="2DB8A063" w14:textId="77777777" w:rsidR="00937D50" w:rsidRPr="0082500F" w:rsidRDefault="00937D50" w:rsidP="0082500F">
      <w:pPr>
        <w:numPr>
          <w:ilvl w:val="2"/>
          <w:numId w:val="1"/>
        </w:numPr>
        <w:spacing w:before="240" w:line="276" w:lineRule="auto"/>
        <w:ind w:left="1135" w:firstLine="0"/>
        <w:jc w:val="both"/>
        <w:rPr>
          <w:rFonts w:ascii="Times New Roman" w:hAnsi="Times New Roman" w:cs="Times New Roman"/>
          <w:sz w:val="24"/>
          <w:szCs w:val="24"/>
        </w:rPr>
      </w:pPr>
      <w:r w:rsidRPr="0082500F">
        <w:rPr>
          <w:rFonts w:ascii="Times New Roman" w:eastAsia="Arial" w:hAnsi="Times New Roman" w:cs="Times New Roman"/>
          <w:color w:val="000000"/>
          <w:sz w:val="24"/>
          <w:szCs w:val="24"/>
        </w:rPr>
        <w:t>A alteração social ou a modificação da finalidade ou da estrutura da empresa não ensejará a extinção se não restringir sua capacidade de concluir o contrato.</w:t>
      </w:r>
    </w:p>
    <w:p w14:paraId="1EEDB91A" w14:textId="77777777" w:rsidR="00937D50" w:rsidRPr="0082500F" w:rsidRDefault="00937D50" w:rsidP="0082500F">
      <w:pPr>
        <w:numPr>
          <w:ilvl w:val="3"/>
          <w:numId w:val="1"/>
        </w:numPr>
        <w:spacing w:before="240" w:line="276" w:lineRule="auto"/>
        <w:ind w:left="1843" w:firstLine="0"/>
        <w:jc w:val="both"/>
        <w:rPr>
          <w:rFonts w:ascii="Times New Roman" w:hAnsi="Times New Roman" w:cs="Times New Roman"/>
          <w:sz w:val="24"/>
          <w:szCs w:val="24"/>
        </w:rPr>
      </w:pPr>
      <w:r w:rsidRPr="0082500F">
        <w:rPr>
          <w:rFonts w:ascii="Times New Roman" w:eastAsia="Arial" w:hAnsi="Times New Roman" w:cs="Times New Roman"/>
          <w:color w:val="000000"/>
          <w:sz w:val="24"/>
          <w:szCs w:val="24"/>
        </w:rPr>
        <w:lastRenderedPageBreak/>
        <w:t>Se a operação implicar mudança da pessoa jurídica contratada, deverá ser formalizado termo aditivo para alteração subjetiva.</w:t>
      </w:r>
    </w:p>
    <w:p w14:paraId="20E2EAB2" w14:textId="77777777" w:rsidR="00937D50" w:rsidRPr="0082500F" w:rsidRDefault="00937D50"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eastAsia="Arial" w:hAnsi="Times New Roman" w:cs="Times New Roman"/>
          <w:color w:val="000000"/>
          <w:sz w:val="24"/>
          <w:szCs w:val="24"/>
        </w:rPr>
        <w:t xml:space="preserve">O termo de extinção, </w:t>
      </w:r>
      <w:r w:rsidRPr="0082500F">
        <w:rPr>
          <w:rFonts w:ascii="Times New Roman" w:eastAsia="Arial" w:hAnsi="Times New Roman" w:cs="Times New Roman"/>
          <w:iCs/>
          <w:sz w:val="24"/>
          <w:szCs w:val="24"/>
        </w:rPr>
        <w:t>sempre</w:t>
      </w:r>
      <w:r w:rsidRPr="0082500F">
        <w:rPr>
          <w:rFonts w:ascii="Times New Roman" w:eastAsia="Arial" w:hAnsi="Times New Roman" w:cs="Times New Roman"/>
          <w:color w:val="000000"/>
          <w:sz w:val="24"/>
          <w:szCs w:val="24"/>
        </w:rPr>
        <w:t xml:space="preserve"> que possível, será precedido:</w:t>
      </w:r>
    </w:p>
    <w:p w14:paraId="3C5276BF" w14:textId="77777777" w:rsidR="00937D50" w:rsidRPr="0082500F" w:rsidRDefault="00937D50" w:rsidP="0082500F">
      <w:pPr>
        <w:numPr>
          <w:ilvl w:val="2"/>
          <w:numId w:val="1"/>
        </w:numPr>
        <w:spacing w:before="240" w:line="276" w:lineRule="auto"/>
        <w:ind w:left="1135" w:firstLine="0"/>
        <w:jc w:val="both"/>
        <w:rPr>
          <w:rFonts w:ascii="Times New Roman" w:hAnsi="Times New Roman" w:cs="Times New Roman"/>
          <w:sz w:val="24"/>
          <w:szCs w:val="24"/>
        </w:rPr>
      </w:pPr>
      <w:r w:rsidRPr="0082500F">
        <w:rPr>
          <w:rFonts w:ascii="Times New Roman" w:eastAsia="Arial" w:hAnsi="Times New Roman" w:cs="Times New Roman"/>
          <w:color w:val="000000"/>
          <w:sz w:val="24"/>
          <w:szCs w:val="24"/>
        </w:rPr>
        <w:t>Balanço dos eventos contratuais já cumpridos ou parcialmente cumpridos;</w:t>
      </w:r>
    </w:p>
    <w:p w14:paraId="42A24D2F" w14:textId="77777777" w:rsidR="00937D50" w:rsidRPr="0082500F" w:rsidRDefault="00937D50" w:rsidP="0082500F">
      <w:pPr>
        <w:numPr>
          <w:ilvl w:val="2"/>
          <w:numId w:val="1"/>
        </w:numPr>
        <w:spacing w:before="240" w:line="276" w:lineRule="auto"/>
        <w:ind w:left="1135" w:firstLine="0"/>
        <w:jc w:val="both"/>
        <w:rPr>
          <w:rFonts w:ascii="Times New Roman" w:hAnsi="Times New Roman" w:cs="Times New Roman"/>
          <w:sz w:val="24"/>
          <w:szCs w:val="24"/>
        </w:rPr>
      </w:pPr>
      <w:r w:rsidRPr="0082500F">
        <w:rPr>
          <w:rFonts w:ascii="Times New Roman" w:eastAsia="Arial" w:hAnsi="Times New Roman" w:cs="Times New Roman"/>
          <w:color w:val="000000"/>
          <w:sz w:val="24"/>
          <w:szCs w:val="24"/>
        </w:rPr>
        <w:t>Relação dos pagamentos já efetuados e ainda devidos;</w:t>
      </w:r>
    </w:p>
    <w:p w14:paraId="6777EF12" w14:textId="77777777" w:rsidR="00937D50" w:rsidRPr="0082500F" w:rsidRDefault="00937D50" w:rsidP="0082500F">
      <w:pPr>
        <w:numPr>
          <w:ilvl w:val="2"/>
          <w:numId w:val="1"/>
        </w:numPr>
        <w:spacing w:before="240" w:line="276" w:lineRule="auto"/>
        <w:ind w:left="1135" w:firstLine="0"/>
        <w:jc w:val="both"/>
        <w:rPr>
          <w:rFonts w:ascii="Times New Roman" w:hAnsi="Times New Roman" w:cs="Times New Roman"/>
          <w:sz w:val="24"/>
          <w:szCs w:val="24"/>
        </w:rPr>
      </w:pPr>
      <w:r w:rsidRPr="0082500F">
        <w:rPr>
          <w:rFonts w:ascii="Times New Roman" w:eastAsia="Arial" w:hAnsi="Times New Roman" w:cs="Times New Roman"/>
          <w:color w:val="000000"/>
          <w:sz w:val="24"/>
          <w:szCs w:val="24"/>
        </w:rPr>
        <w:t>Indenizações e multas.</w:t>
      </w:r>
    </w:p>
    <w:p w14:paraId="7F1B6E0F" w14:textId="30F3D3EC" w:rsidR="00937D50" w:rsidRPr="0082500F" w:rsidRDefault="00937D50"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eastAsia="Arial" w:hAnsi="Times New Roman" w:cs="Times New Roman"/>
          <w:color w:val="000000"/>
          <w:sz w:val="24"/>
          <w:szCs w:val="24"/>
        </w:rPr>
        <w:t xml:space="preserve">A extinção do </w:t>
      </w:r>
      <w:r w:rsidR="0082277A" w:rsidRPr="0082500F">
        <w:rPr>
          <w:rFonts w:ascii="Times New Roman" w:eastAsia="Arial" w:hAnsi="Times New Roman" w:cs="Times New Roman"/>
          <w:color w:val="000000"/>
          <w:sz w:val="24"/>
          <w:szCs w:val="24"/>
        </w:rPr>
        <w:t>termo de credenciamento</w:t>
      </w:r>
      <w:r w:rsidRPr="0082500F">
        <w:rPr>
          <w:rFonts w:ascii="Times New Roman" w:eastAsia="Arial" w:hAnsi="Times New Roman" w:cs="Times New Roman"/>
          <w:color w:val="000000"/>
          <w:sz w:val="24"/>
          <w:szCs w:val="24"/>
        </w:rPr>
        <w:t xml:space="preserve"> não configura óbice para o reconhecimento do desequilíbrio </w:t>
      </w:r>
      <w:r w:rsidRPr="0082500F">
        <w:rPr>
          <w:rFonts w:ascii="Times New Roman" w:eastAsia="Arial" w:hAnsi="Times New Roman" w:cs="Times New Roman"/>
          <w:iCs/>
          <w:sz w:val="24"/>
          <w:szCs w:val="24"/>
        </w:rPr>
        <w:t>econômico</w:t>
      </w:r>
      <w:r w:rsidRPr="0082500F">
        <w:rPr>
          <w:rFonts w:ascii="Times New Roman" w:eastAsia="Arial" w:hAnsi="Times New Roman" w:cs="Times New Roman"/>
          <w:color w:val="000000"/>
          <w:sz w:val="24"/>
          <w:szCs w:val="24"/>
        </w:rPr>
        <w:t xml:space="preserve">-financeiro, hipótese em que será concedida indenização por meio de termo indenizatório </w:t>
      </w:r>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w:t>
      </w:r>
      <w:hyperlink r:id="rId51" w:anchor="art131">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 xml:space="preserve">art. 131, </w:t>
        </w:r>
      </w:hyperlink>
      <w:hyperlink r:id="rId52" w:anchor="art131">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 xml:space="preserve">caput, </w:t>
        </w:r>
      </w:hyperlink>
      <w:hyperlink r:id="rId53" w:anchor="art131">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da Lei n.º 14.133, de 2021).</w:t>
        </w:r>
      </w:hyperlink>
      <w:r w:rsidRPr="0082500F">
        <w:rPr>
          <w:rFonts w:ascii="Times New Roman" w:eastAsia="Arial" w:hAnsi="Times New Roman" w:cs="Times New Roman"/>
          <w:color w:val="000000"/>
          <w:sz w:val="24"/>
          <w:szCs w:val="24"/>
        </w:rPr>
        <w:t xml:space="preserve"> </w:t>
      </w:r>
    </w:p>
    <w:p w14:paraId="5A5A4490" w14:textId="0EB247E6" w:rsidR="00937D50" w:rsidRPr="0082500F" w:rsidRDefault="00937D50"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eastAsia="Arial" w:hAnsi="Times New Roman" w:cs="Times New Roman"/>
          <w:color w:val="000000"/>
          <w:sz w:val="24"/>
          <w:szCs w:val="24"/>
        </w:rPr>
        <w:t xml:space="preserve">O </w:t>
      </w:r>
      <w:r w:rsidR="0082277A" w:rsidRPr="0082500F">
        <w:rPr>
          <w:rFonts w:ascii="Times New Roman" w:eastAsia="Arial" w:hAnsi="Times New Roman" w:cs="Times New Roman"/>
          <w:color w:val="000000"/>
          <w:sz w:val="24"/>
          <w:szCs w:val="24"/>
        </w:rPr>
        <w:t>termo de credenciamento</w:t>
      </w:r>
      <w:r w:rsidRPr="0082500F">
        <w:rPr>
          <w:rFonts w:ascii="Times New Roman" w:eastAsia="Arial" w:hAnsi="Times New Roman" w:cs="Times New Roman"/>
          <w:color w:val="000000"/>
          <w:sz w:val="24"/>
          <w:szCs w:val="24"/>
        </w:rPr>
        <w:t xml:space="preserve"> poderá ser extinto caso se constate que o </w:t>
      </w:r>
      <w:r w:rsidR="0082277A" w:rsidRPr="0082500F">
        <w:rPr>
          <w:rFonts w:ascii="Times New Roman" w:eastAsia="Arial" w:hAnsi="Times New Roman" w:cs="Times New Roman"/>
          <w:color w:val="000000"/>
          <w:sz w:val="24"/>
          <w:szCs w:val="24"/>
        </w:rPr>
        <w:t>credenciado</w:t>
      </w:r>
      <w:r w:rsidRPr="0082500F">
        <w:rPr>
          <w:rFonts w:ascii="Times New Roman" w:eastAsia="Arial" w:hAnsi="Times New Roman" w:cs="Times New Roman"/>
          <w:color w:val="000000"/>
          <w:sz w:val="24"/>
          <w:szCs w:val="24"/>
        </w:rPr>
        <w:t xml:space="preserve"> mantém vínculo de natureza técnica, comercial, econômica, financeira, trabalhista ou civil com dirigente do órgão ou entidade </w:t>
      </w:r>
      <w:proofErr w:type="spellStart"/>
      <w:r w:rsidR="0082277A" w:rsidRPr="0082500F">
        <w:rPr>
          <w:rFonts w:ascii="Times New Roman" w:eastAsia="Arial" w:hAnsi="Times New Roman" w:cs="Times New Roman"/>
          <w:color w:val="000000"/>
          <w:sz w:val="24"/>
          <w:szCs w:val="24"/>
        </w:rPr>
        <w:t>credenciante</w:t>
      </w:r>
      <w:proofErr w:type="spellEnd"/>
      <w:r w:rsidRPr="0082500F">
        <w:rPr>
          <w:rFonts w:ascii="Times New Roman" w:eastAsia="Arial" w:hAnsi="Times New Roman" w:cs="Times New Roman"/>
          <w:color w:val="000000"/>
          <w:sz w:val="24"/>
          <w:szCs w:val="24"/>
        </w:rPr>
        <w:t xml:space="preserv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3CF40D3" w14:textId="10FE486F" w:rsidR="002A084B" w:rsidRPr="0082500F" w:rsidRDefault="002A084B" w:rsidP="0082500F">
      <w:pPr>
        <w:pStyle w:val="Nivel01"/>
        <w:numPr>
          <w:ilvl w:val="0"/>
          <w:numId w:val="34"/>
        </w:numPr>
        <w:spacing w:after="160" w:line="276" w:lineRule="auto"/>
        <w:ind w:left="0" w:firstLine="0"/>
        <w:rPr>
          <w:rFonts w:ascii="Times New Roman" w:eastAsiaTheme="minorHAnsi" w:hAnsi="Times New Roman" w:cs="Times New Roman"/>
          <w:color w:val="2F5496" w:themeColor="accent1" w:themeShade="BF"/>
          <w:sz w:val="24"/>
          <w:szCs w:val="24"/>
          <w:lang w:eastAsia="en-US"/>
        </w:rPr>
      </w:pPr>
      <w:bookmarkStart w:id="6" w:name="_Toc139541894"/>
      <w:r w:rsidRPr="0082500F">
        <w:rPr>
          <w:rFonts w:ascii="Times New Roman" w:eastAsiaTheme="minorHAnsi" w:hAnsi="Times New Roman" w:cs="Times New Roman"/>
          <w:color w:val="2F5496" w:themeColor="accent1" w:themeShade="BF"/>
          <w:sz w:val="24"/>
          <w:szCs w:val="24"/>
          <w:lang w:eastAsia="en-US"/>
        </w:rPr>
        <w:t>CLÁUSULA DÉCIM</w:t>
      </w:r>
      <w:r w:rsidR="00BA69F7" w:rsidRPr="0082500F">
        <w:rPr>
          <w:rFonts w:ascii="Times New Roman" w:eastAsiaTheme="minorHAnsi" w:hAnsi="Times New Roman" w:cs="Times New Roman"/>
          <w:color w:val="2F5496" w:themeColor="accent1" w:themeShade="BF"/>
          <w:sz w:val="24"/>
          <w:szCs w:val="24"/>
          <w:lang w:eastAsia="en-US"/>
        </w:rPr>
        <w:t>A</w:t>
      </w:r>
      <w:r w:rsidRPr="0082500F">
        <w:rPr>
          <w:rFonts w:ascii="Times New Roman" w:eastAsiaTheme="minorHAnsi" w:hAnsi="Times New Roman" w:cs="Times New Roman"/>
          <w:color w:val="2F5496" w:themeColor="accent1" w:themeShade="BF"/>
          <w:sz w:val="24"/>
          <w:szCs w:val="24"/>
          <w:lang w:eastAsia="en-US"/>
        </w:rPr>
        <w:t xml:space="preserve"> QUART</w:t>
      </w:r>
      <w:r w:rsidR="00BA69F7" w:rsidRPr="0082500F">
        <w:rPr>
          <w:rFonts w:ascii="Times New Roman" w:eastAsiaTheme="minorHAnsi" w:hAnsi="Times New Roman" w:cs="Times New Roman"/>
          <w:color w:val="2F5496" w:themeColor="accent1" w:themeShade="BF"/>
          <w:sz w:val="24"/>
          <w:szCs w:val="24"/>
          <w:lang w:eastAsia="en-US"/>
        </w:rPr>
        <w:t>A</w:t>
      </w:r>
      <w:r w:rsidRPr="0082500F">
        <w:rPr>
          <w:rFonts w:ascii="Times New Roman" w:eastAsiaTheme="minorHAnsi" w:hAnsi="Times New Roman" w:cs="Times New Roman"/>
          <w:color w:val="2F5496" w:themeColor="accent1" w:themeShade="BF"/>
          <w:sz w:val="24"/>
          <w:szCs w:val="24"/>
          <w:lang w:eastAsia="en-US"/>
        </w:rPr>
        <w:t xml:space="preserve"> – DOTAÇÃO ORÇAMENTÁRIA (art. 92, VIII)</w:t>
      </w:r>
      <w:bookmarkEnd w:id="6"/>
    </w:p>
    <w:p w14:paraId="70F6C407" w14:textId="77777777" w:rsidR="002A084B" w:rsidRPr="0082500F" w:rsidRDefault="002A084B"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 xml:space="preserve">As despesas oriundas da presente contratação serão custeadas no atual exercício financeiro, utilizando a </w:t>
      </w:r>
      <w:r w:rsidRPr="0082500F">
        <w:rPr>
          <w:rFonts w:ascii="Times New Roman" w:hAnsi="Times New Roman" w:cs="Times New Roman"/>
          <w:iCs/>
          <w:sz w:val="24"/>
          <w:szCs w:val="24"/>
        </w:rPr>
        <w:t>seguinte</w:t>
      </w:r>
      <w:r w:rsidRPr="0082500F">
        <w:rPr>
          <w:rFonts w:ascii="Times New Roman" w:hAnsi="Times New Roman" w:cs="Times New Roman"/>
          <w:sz w:val="24"/>
          <w:szCs w:val="24"/>
        </w:rPr>
        <w:t xml:space="preserve"> dotação orçamentária estabelecida para o exercício financeiro em vigor:</w:t>
      </w:r>
    </w:p>
    <w:p w14:paraId="49A1AE41" w14:textId="65BD9A8A" w:rsidR="003421AD" w:rsidRPr="0082500F" w:rsidRDefault="003421AD" w:rsidP="0082500F">
      <w:pPr>
        <w:spacing w:before="240" w:line="276" w:lineRule="auto"/>
        <w:ind w:left="425"/>
        <w:jc w:val="both"/>
        <w:rPr>
          <w:rFonts w:ascii="Times New Roman" w:hAnsi="Times New Roman" w:cs="Times New Roman"/>
          <w:sz w:val="24"/>
          <w:szCs w:val="24"/>
        </w:rPr>
      </w:pPr>
      <w:r w:rsidRPr="0082500F">
        <w:rPr>
          <w:rFonts w:ascii="Times New Roman" w:hAnsi="Times New Roman" w:cs="Times New Roman"/>
          <w:b/>
          <w:bCs/>
          <w:sz w:val="24"/>
          <w:szCs w:val="24"/>
        </w:rPr>
        <w:t>Dotação Orçamentária:</w:t>
      </w:r>
      <w:r w:rsidR="001D25E4" w:rsidRPr="0082500F">
        <w:rPr>
          <w:rFonts w:ascii="Times New Roman" w:hAnsi="Times New Roman" w:cs="Times New Roman"/>
          <w:sz w:val="24"/>
          <w:szCs w:val="24"/>
        </w:rPr>
        <w:t xml:space="preserve"> </w:t>
      </w:r>
      <w:r w:rsidR="00EA5E7C">
        <w:rPr>
          <w:rFonts w:ascii="Times New Roman" w:hAnsi="Times New Roman" w:cs="Times New Roman"/>
          <w:sz w:val="24"/>
          <w:szCs w:val="24"/>
        </w:rPr>
        <w:t>02.08.03.10.302.1003.4003.3.3.90.39.00</w:t>
      </w:r>
    </w:p>
    <w:p w14:paraId="5AA6C1D6" w14:textId="6433C23B" w:rsidR="003421AD" w:rsidRPr="0082500F" w:rsidRDefault="003421AD" w:rsidP="0082500F">
      <w:pPr>
        <w:spacing w:before="240" w:line="276" w:lineRule="auto"/>
        <w:ind w:left="425"/>
        <w:jc w:val="both"/>
        <w:rPr>
          <w:rFonts w:ascii="Times New Roman" w:hAnsi="Times New Roman" w:cs="Times New Roman"/>
          <w:sz w:val="24"/>
          <w:szCs w:val="24"/>
        </w:rPr>
      </w:pPr>
      <w:r w:rsidRPr="0082500F">
        <w:rPr>
          <w:rFonts w:ascii="Times New Roman" w:hAnsi="Times New Roman" w:cs="Times New Roman"/>
          <w:b/>
          <w:bCs/>
          <w:sz w:val="24"/>
          <w:szCs w:val="24"/>
        </w:rPr>
        <w:t>Fonte de Recurso:</w:t>
      </w:r>
      <w:r w:rsidRPr="0082500F">
        <w:rPr>
          <w:rFonts w:ascii="Times New Roman" w:hAnsi="Times New Roman" w:cs="Times New Roman"/>
          <w:sz w:val="24"/>
          <w:szCs w:val="24"/>
        </w:rPr>
        <w:t xml:space="preserve"> </w:t>
      </w:r>
      <w:r w:rsidR="0064274B" w:rsidRPr="0082500F">
        <w:rPr>
          <w:rFonts w:ascii="Times New Roman" w:hAnsi="Times New Roman" w:cs="Times New Roman"/>
          <w:sz w:val="24"/>
          <w:szCs w:val="24"/>
        </w:rPr>
        <w:t>1.500</w:t>
      </w:r>
      <w:r w:rsidR="00EA5E7C">
        <w:rPr>
          <w:rFonts w:ascii="Times New Roman" w:hAnsi="Times New Roman" w:cs="Times New Roman"/>
          <w:sz w:val="24"/>
          <w:szCs w:val="24"/>
        </w:rPr>
        <w:t>.</w:t>
      </w:r>
      <w:r w:rsidR="0064274B" w:rsidRPr="0082500F">
        <w:rPr>
          <w:rFonts w:ascii="Times New Roman" w:hAnsi="Times New Roman" w:cs="Times New Roman"/>
          <w:sz w:val="24"/>
          <w:szCs w:val="24"/>
        </w:rPr>
        <w:t>1</w:t>
      </w:r>
      <w:r w:rsidR="00EA5E7C">
        <w:rPr>
          <w:rFonts w:ascii="Times New Roman" w:hAnsi="Times New Roman" w:cs="Times New Roman"/>
          <w:sz w:val="24"/>
          <w:szCs w:val="24"/>
        </w:rPr>
        <w:t>0</w:t>
      </w:r>
      <w:r w:rsidR="0064274B" w:rsidRPr="0082500F">
        <w:rPr>
          <w:rFonts w:ascii="Times New Roman" w:hAnsi="Times New Roman" w:cs="Times New Roman"/>
          <w:sz w:val="24"/>
          <w:szCs w:val="24"/>
        </w:rPr>
        <w:t>02</w:t>
      </w:r>
    </w:p>
    <w:p w14:paraId="3440FE7C" w14:textId="79875AD8" w:rsidR="003421AD" w:rsidRPr="0082500F" w:rsidRDefault="003421AD" w:rsidP="0082500F">
      <w:pPr>
        <w:spacing w:before="240" w:line="276" w:lineRule="auto"/>
        <w:ind w:left="425"/>
        <w:jc w:val="both"/>
        <w:rPr>
          <w:rFonts w:ascii="Times New Roman" w:hAnsi="Times New Roman" w:cs="Times New Roman"/>
          <w:sz w:val="24"/>
          <w:szCs w:val="24"/>
        </w:rPr>
      </w:pPr>
      <w:r w:rsidRPr="0082500F">
        <w:rPr>
          <w:rFonts w:ascii="Times New Roman" w:hAnsi="Times New Roman" w:cs="Times New Roman"/>
          <w:b/>
          <w:bCs/>
          <w:sz w:val="24"/>
          <w:szCs w:val="24"/>
        </w:rPr>
        <w:t>Origem do Recurso:</w:t>
      </w:r>
      <w:r w:rsidRPr="0082500F">
        <w:rPr>
          <w:rFonts w:ascii="Times New Roman" w:hAnsi="Times New Roman" w:cs="Times New Roman"/>
          <w:sz w:val="24"/>
          <w:szCs w:val="24"/>
        </w:rPr>
        <w:t xml:space="preserve"> </w:t>
      </w:r>
      <w:r w:rsidR="0064274B" w:rsidRPr="0082500F">
        <w:rPr>
          <w:rFonts w:ascii="Times New Roman" w:hAnsi="Times New Roman" w:cs="Times New Roman"/>
          <w:sz w:val="24"/>
          <w:szCs w:val="24"/>
        </w:rPr>
        <w:t>Recurso Próprio</w:t>
      </w:r>
    </w:p>
    <w:p w14:paraId="6DF83325" w14:textId="6097A27A" w:rsidR="0082320F" w:rsidRPr="0082500F" w:rsidRDefault="0082320F" w:rsidP="0082500F">
      <w:pPr>
        <w:pStyle w:val="Nivel01"/>
        <w:numPr>
          <w:ilvl w:val="0"/>
          <w:numId w:val="34"/>
        </w:numPr>
        <w:spacing w:after="160" w:line="276" w:lineRule="auto"/>
        <w:ind w:left="0" w:firstLine="0"/>
        <w:rPr>
          <w:rFonts w:ascii="Times New Roman" w:eastAsiaTheme="minorHAnsi" w:hAnsi="Times New Roman" w:cs="Times New Roman"/>
          <w:color w:val="2F5496" w:themeColor="accent1" w:themeShade="BF"/>
          <w:sz w:val="24"/>
          <w:szCs w:val="24"/>
          <w:lang w:eastAsia="en-US"/>
        </w:rPr>
      </w:pPr>
      <w:r w:rsidRPr="0082500F">
        <w:rPr>
          <w:rFonts w:ascii="Times New Roman" w:eastAsiaTheme="minorHAnsi" w:hAnsi="Times New Roman" w:cs="Times New Roman"/>
          <w:color w:val="2F5496" w:themeColor="accent1" w:themeShade="BF"/>
          <w:sz w:val="24"/>
          <w:szCs w:val="24"/>
          <w:lang w:eastAsia="en-US"/>
        </w:rPr>
        <w:t>CLÁUSULA DÉCIMA QUINTA – DOS CASOS OMISSOS (art. 92, III)</w:t>
      </w:r>
    </w:p>
    <w:p w14:paraId="2E18B0C1" w14:textId="14E8DC61" w:rsidR="00EC3FB9" w:rsidRPr="0082500F" w:rsidRDefault="00EC3FB9"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eastAsia="Arial" w:hAnsi="Times New Roman" w:cs="Times New Roman"/>
          <w:color w:val="000000"/>
          <w:sz w:val="24"/>
          <w:szCs w:val="24"/>
        </w:rPr>
        <w:t xml:space="preserve">Os casos omissos serão decididos pelo </w:t>
      </w:r>
      <w:proofErr w:type="spellStart"/>
      <w:r w:rsidRPr="0082500F">
        <w:rPr>
          <w:rFonts w:ascii="Times New Roman" w:eastAsia="Arial" w:hAnsi="Times New Roman" w:cs="Times New Roman"/>
          <w:color w:val="000000"/>
          <w:sz w:val="24"/>
          <w:szCs w:val="24"/>
        </w:rPr>
        <w:t>c</w:t>
      </w:r>
      <w:r w:rsidR="0082277A" w:rsidRPr="0082500F">
        <w:rPr>
          <w:rFonts w:ascii="Times New Roman" w:eastAsia="Arial" w:hAnsi="Times New Roman" w:cs="Times New Roman"/>
          <w:color w:val="000000"/>
          <w:sz w:val="24"/>
          <w:szCs w:val="24"/>
        </w:rPr>
        <w:t>redenciante</w:t>
      </w:r>
      <w:proofErr w:type="spellEnd"/>
      <w:r w:rsidRPr="0082500F">
        <w:rPr>
          <w:rFonts w:ascii="Times New Roman" w:eastAsia="Arial" w:hAnsi="Times New Roman" w:cs="Times New Roman"/>
          <w:color w:val="000000"/>
          <w:sz w:val="24"/>
          <w:szCs w:val="24"/>
        </w:rPr>
        <w:t xml:space="preserve">, segundo as disposições contidas na </w:t>
      </w:r>
      <w:hyperlink r:id="rId54">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Lei nº 14.133, de 2021</w:t>
        </w:r>
      </w:hyperlink>
      <w:r w:rsidRPr="0082500F">
        <w:rPr>
          <w:rFonts w:ascii="Times New Roman" w:eastAsia="Arial" w:hAnsi="Times New Roman" w:cs="Times New Roman"/>
          <w:color w:val="000000"/>
          <w:sz w:val="24"/>
          <w:szCs w:val="24"/>
        </w:rPr>
        <w:t xml:space="preserve">, e </w:t>
      </w:r>
      <w:r w:rsidRPr="0082500F">
        <w:rPr>
          <w:rFonts w:ascii="Times New Roman" w:hAnsi="Times New Roman" w:cs="Times New Roman"/>
          <w:iCs/>
          <w:sz w:val="24"/>
          <w:szCs w:val="24"/>
        </w:rPr>
        <w:t>demais</w:t>
      </w:r>
      <w:r w:rsidRPr="0082500F">
        <w:rPr>
          <w:rFonts w:ascii="Times New Roman" w:eastAsia="Arial" w:hAnsi="Times New Roman" w:cs="Times New Roman"/>
          <w:color w:val="000000"/>
          <w:sz w:val="24"/>
          <w:szCs w:val="24"/>
        </w:rPr>
        <w:t xml:space="preserve"> normas federais aplicáveis e, subsidiariamente, segundo as disposições contidas na </w:t>
      </w:r>
      <w:hyperlink r:id="rId55">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Lei nº 8.078, de 1990 – Código de Defesa do Consumidor</w:t>
        </w:r>
      </w:hyperlink>
      <w:r w:rsidRPr="0082500F">
        <w:rPr>
          <w:rFonts w:ascii="Times New Roman" w:eastAsia="Arial" w:hAnsi="Times New Roman" w:cs="Times New Roman"/>
          <w:color w:val="000000"/>
          <w:sz w:val="24"/>
          <w:szCs w:val="24"/>
        </w:rPr>
        <w:t xml:space="preserve"> – e normas e princípios gerais dos contratos.</w:t>
      </w:r>
    </w:p>
    <w:p w14:paraId="484BE14C" w14:textId="77777777" w:rsidR="0082320F" w:rsidRPr="0082500F" w:rsidRDefault="0082320F" w:rsidP="0082500F">
      <w:pPr>
        <w:pStyle w:val="Nivel01"/>
        <w:numPr>
          <w:ilvl w:val="0"/>
          <w:numId w:val="34"/>
        </w:numPr>
        <w:spacing w:after="160" w:line="276" w:lineRule="auto"/>
        <w:ind w:left="0" w:firstLine="0"/>
        <w:rPr>
          <w:rFonts w:ascii="Times New Roman" w:eastAsiaTheme="minorHAnsi" w:hAnsi="Times New Roman" w:cs="Times New Roman"/>
          <w:color w:val="2F5496" w:themeColor="accent1" w:themeShade="BF"/>
          <w:sz w:val="24"/>
          <w:szCs w:val="24"/>
          <w:lang w:eastAsia="en-US"/>
        </w:rPr>
      </w:pPr>
      <w:r w:rsidRPr="0082500F">
        <w:rPr>
          <w:rFonts w:ascii="Times New Roman" w:eastAsiaTheme="minorHAnsi" w:hAnsi="Times New Roman" w:cs="Times New Roman"/>
          <w:color w:val="2F5496" w:themeColor="accent1" w:themeShade="BF"/>
          <w:sz w:val="24"/>
          <w:szCs w:val="24"/>
          <w:lang w:eastAsia="en-US"/>
        </w:rPr>
        <w:lastRenderedPageBreak/>
        <w:t>CLÁUSULA DÉCIMA SEXTA – ALTERAÇÕES</w:t>
      </w:r>
    </w:p>
    <w:p w14:paraId="255655FD" w14:textId="77777777" w:rsidR="00282621" w:rsidRPr="0082500F" w:rsidRDefault="00282621"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eastAsia="Arial" w:hAnsi="Times New Roman" w:cs="Times New Roman"/>
          <w:color w:val="000000"/>
          <w:sz w:val="24"/>
          <w:szCs w:val="24"/>
        </w:rPr>
        <w:t xml:space="preserve">Eventuais alterações contratuais reger-se-ão pela disciplina dos </w:t>
      </w:r>
      <w:hyperlink r:id="rId56" w:anchor="art124">
        <w:proofErr w:type="spellStart"/>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arts</w:t>
        </w:r>
        <w:proofErr w:type="spellEnd"/>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 124 e seguintes da Lei nº 14.133, de 2021</w:t>
        </w:r>
      </w:hyperlink>
      <w:r w:rsidRPr="0082500F">
        <w:rPr>
          <w:rFonts w:ascii="Times New Roman" w:eastAsia="Arial" w:hAnsi="Times New Roman" w:cs="Times New Roman"/>
          <w:color w:val="000000"/>
          <w:sz w:val="24"/>
          <w:szCs w:val="24"/>
        </w:rPr>
        <w:t>.</w:t>
      </w:r>
    </w:p>
    <w:p w14:paraId="7C2D94F0" w14:textId="0C5DF544" w:rsidR="00282621" w:rsidRPr="0082500F" w:rsidRDefault="00282621"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eastAsia="Arial" w:hAnsi="Times New Roman" w:cs="Times New Roman"/>
          <w:color w:val="000000"/>
          <w:sz w:val="24"/>
          <w:szCs w:val="24"/>
        </w:rPr>
        <w:t>O c</w:t>
      </w:r>
      <w:r w:rsidR="0082277A" w:rsidRPr="0082500F">
        <w:rPr>
          <w:rFonts w:ascii="Times New Roman" w:eastAsia="Arial" w:hAnsi="Times New Roman" w:cs="Times New Roman"/>
          <w:color w:val="000000"/>
          <w:sz w:val="24"/>
          <w:szCs w:val="24"/>
        </w:rPr>
        <w:t>redenciado</w:t>
      </w:r>
      <w:r w:rsidRPr="0082500F">
        <w:rPr>
          <w:rFonts w:ascii="Times New Roman" w:eastAsia="Arial" w:hAnsi="Times New Roman" w:cs="Times New Roman"/>
          <w:color w:val="000000"/>
          <w:sz w:val="24"/>
          <w:szCs w:val="24"/>
        </w:rPr>
        <w:t xml:space="preserve"> é obrigado a aceitar, nas mesmas condições contratuais, os acréscimos ou supressões que se fizerem necessários, até o limite de 25% (vinte e cinco por cento) do valor inicial atualizado do contrato.</w:t>
      </w:r>
    </w:p>
    <w:p w14:paraId="7BB7A6B5" w14:textId="6A4FE094" w:rsidR="00282621" w:rsidRPr="0082500F" w:rsidRDefault="00282621"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eastAsia="Arial" w:hAnsi="Times New Roman" w:cs="Times New Roman"/>
          <w:color w:val="000000"/>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w:t>
      </w:r>
      <w:hyperlink r:id="rId57" w:anchor="art132" w:history="1">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132 da Lei nº 14.133, de 2021</w:t>
        </w:r>
      </w:hyperlink>
      <w:r w:rsidRPr="0082500F">
        <w:rPr>
          <w:rFonts w:ascii="Times New Roman" w:eastAsia="Arial" w:hAnsi="Times New Roman" w:cs="Times New Roman"/>
          <w:color w:val="000000"/>
          <w:sz w:val="24"/>
          <w:szCs w:val="24"/>
        </w:rPr>
        <w:t>).</w:t>
      </w:r>
    </w:p>
    <w:p w14:paraId="4F8360C5" w14:textId="77777777" w:rsidR="00282621" w:rsidRPr="0082500F" w:rsidRDefault="00282621"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eastAsia="Arial" w:hAnsi="Times New Roman" w:cs="Times New Roman"/>
          <w:color w:val="000000"/>
          <w:sz w:val="24"/>
          <w:szCs w:val="24"/>
        </w:rPr>
        <w:t xml:space="preserve">Registros que não caracterizam alteração do contrato podem ser realizados por simples apostila, dispensada a celebração de termo aditivo, na forma do </w:t>
      </w:r>
      <w:hyperlink r:id="rId58" w:anchor="art136">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136 da Lei nº 14.133, de 2021</w:t>
        </w:r>
      </w:hyperlink>
      <w:r w:rsidRPr="0082500F">
        <w:rPr>
          <w:rFonts w:ascii="Times New Roman" w:eastAsia="Arial" w:hAnsi="Times New Roman" w:cs="Times New Roman"/>
          <w:color w:val="000000"/>
          <w:sz w:val="24"/>
          <w:szCs w:val="24"/>
        </w:rPr>
        <w:t>.</w:t>
      </w:r>
    </w:p>
    <w:p w14:paraId="6E6D631D" w14:textId="77777777" w:rsidR="0082320F" w:rsidRPr="0082500F" w:rsidRDefault="0082320F" w:rsidP="0082500F">
      <w:pPr>
        <w:pStyle w:val="Nivel01"/>
        <w:numPr>
          <w:ilvl w:val="0"/>
          <w:numId w:val="34"/>
        </w:numPr>
        <w:spacing w:after="160" w:line="276" w:lineRule="auto"/>
        <w:ind w:left="0" w:firstLine="0"/>
        <w:rPr>
          <w:rFonts w:ascii="Times New Roman" w:eastAsiaTheme="minorHAnsi" w:hAnsi="Times New Roman" w:cs="Times New Roman"/>
          <w:color w:val="2F5496" w:themeColor="accent1" w:themeShade="BF"/>
          <w:sz w:val="24"/>
          <w:szCs w:val="24"/>
          <w:lang w:eastAsia="en-US"/>
        </w:rPr>
      </w:pPr>
      <w:r w:rsidRPr="0082500F">
        <w:rPr>
          <w:rFonts w:ascii="Times New Roman" w:eastAsiaTheme="minorHAnsi" w:hAnsi="Times New Roman" w:cs="Times New Roman"/>
          <w:color w:val="2F5496" w:themeColor="accent1" w:themeShade="BF"/>
          <w:sz w:val="24"/>
          <w:szCs w:val="24"/>
          <w:lang w:eastAsia="en-US"/>
        </w:rPr>
        <w:t>CLÁUSULA DÉCIMA SÉTIMA – PUBLICAÇÃO</w:t>
      </w:r>
    </w:p>
    <w:p w14:paraId="25687F75" w14:textId="717843BE" w:rsidR="00C85315" w:rsidRPr="0082500F" w:rsidRDefault="00C85315"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 xml:space="preserve">Incumbirá ao </w:t>
      </w:r>
      <w:proofErr w:type="spellStart"/>
      <w:r w:rsidRPr="0082500F">
        <w:rPr>
          <w:rFonts w:ascii="Times New Roman" w:hAnsi="Times New Roman" w:cs="Times New Roman"/>
          <w:sz w:val="24"/>
          <w:szCs w:val="24"/>
        </w:rPr>
        <w:t>c</w:t>
      </w:r>
      <w:r w:rsidR="0082277A" w:rsidRPr="0082500F">
        <w:rPr>
          <w:rFonts w:ascii="Times New Roman" w:hAnsi="Times New Roman" w:cs="Times New Roman"/>
          <w:sz w:val="24"/>
          <w:szCs w:val="24"/>
        </w:rPr>
        <w:t>redenciante</w:t>
      </w:r>
      <w:proofErr w:type="spellEnd"/>
      <w:r w:rsidRPr="0082500F">
        <w:rPr>
          <w:rFonts w:ascii="Times New Roman" w:hAnsi="Times New Roman" w:cs="Times New Roman"/>
          <w:sz w:val="24"/>
          <w:szCs w:val="24"/>
        </w:rPr>
        <w:t xml:space="preserve"> divulgar o </w:t>
      </w:r>
      <w:r w:rsidRPr="0082500F">
        <w:rPr>
          <w:rFonts w:ascii="Times New Roman" w:hAnsi="Times New Roman" w:cs="Times New Roman"/>
          <w:iCs/>
          <w:sz w:val="24"/>
          <w:szCs w:val="24"/>
        </w:rPr>
        <w:t>presente</w:t>
      </w:r>
      <w:r w:rsidRPr="0082500F">
        <w:rPr>
          <w:rFonts w:ascii="Times New Roman" w:hAnsi="Times New Roman" w:cs="Times New Roman"/>
          <w:sz w:val="24"/>
          <w:szCs w:val="24"/>
        </w:rPr>
        <w:t xml:space="preserve"> instrumento no Portal Nacional de Contratações Públicas (PNCP), na forma prevista no </w:t>
      </w:r>
      <w:hyperlink r:id="rId59" w:anchor="art94">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94 da Lei 14.133, de 2021</w:t>
        </w:r>
      </w:hyperlink>
      <w:r w:rsidRPr="0082500F">
        <w:rPr>
          <w:rFonts w:ascii="Times New Roman" w:hAnsi="Times New Roman" w:cs="Times New Roman"/>
          <w:sz w:val="24"/>
          <w:szCs w:val="24"/>
        </w:rPr>
        <w:t xml:space="preserve">, bem como no respectivo sítio oficial na Internet, em atenção ao art. 91, </w:t>
      </w:r>
      <w:r w:rsidRPr="0082500F">
        <w:rPr>
          <w:rFonts w:ascii="Times New Roman" w:hAnsi="Times New Roman" w:cs="Times New Roman"/>
          <w:i/>
          <w:sz w:val="24"/>
          <w:szCs w:val="24"/>
        </w:rPr>
        <w:t>caput,</w:t>
      </w:r>
      <w:r w:rsidRPr="0082500F">
        <w:rPr>
          <w:rFonts w:ascii="Times New Roman" w:hAnsi="Times New Roman" w:cs="Times New Roman"/>
          <w:sz w:val="24"/>
          <w:szCs w:val="24"/>
        </w:rPr>
        <w:t xml:space="preserve"> da Lei n.º 14.133, de 2021, ao </w:t>
      </w:r>
      <w:hyperlink r:id="rId60" w:history="1">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69 §1º da Lei Orgânica Municipal</w:t>
        </w:r>
      </w:hyperlink>
      <w:r w:rsidRPr="0082500F">
        <w:rPr>
          <w:rFonts w:ascii="Times New Roman" w:hAnsi="Times New Roman" w:cs="Times New Roman"/>
          <w:sz w:val="24"/>
          <w:szCs w:val="24"/>
        </w:rPr>
        <w:t xml:space="preserve"> e ao </w:t>
      </w:r>
      <w:hyperlink r:id="rId61" w:anchor="art8%C2%A72">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8º, §2º, da Lei n. 12.527, de 2011</w:t>
        </w:r>
      </w:hyperlink>
      <w:r w:rsidRPr="0082500F">
        <w:rPr>
          <w:rFonts w:ascii="Times New Roman" w:hAnsi="Times New Roman" w:cs="Times New Roman"/>
          <w:sz w:val="24"/>
          <w:szCs w:val="24"/>
        </w:rPr>
        <w:t xml:space="preserve">, c/c </w:t>
      </w:r>
      <w:hyperlink r:id="rId62" w:anchor="art7%C2%A73">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7º, §3º, inciso V, do Decreto n. 7.724, de 2012</w:t>
        </w:r>
        <w:r w:rsidRPr="0082500F">
          <w:rPr>
            <w:rFonts w:ascii="Times New Roman" w:hAnsi="Times New Roman" w:cs="Times New Roman"/>
            <w:color w:val="000080"/>
            <w:sz w:val="24"/>
            <w:szCs w:val="24"/>
            <w:u w:val="single"/>
          </w:rPr>
          <w:t>.</w:t>
        </w:r>
      </w:hyperlink>
      <w:r w:rsidRPr="0082500F">
        <w:rPr>
          <w:rFonts w:ascii="Times New Roman" w:hAnsi="Times New Roman" w:cs="Times New Roman"/>
          <w:sz w:val="24"/>
          <w:szCs w:val="24"/>
        </w:rPr>
        <w:t xml:space="preserve"> </w:t>
      </w:r>
    </w:p>
    <w:p w14:paraId="34EE820C" w14:textId="77777777" w:rsidR="00C85315" w:rsidRPr="0082500F" w:rsidRDefault="00C85315"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Em se tratando de contratação por inexigibilidade, o contrato e seus aditamentos deverão ser divulgados em 10 dias úteis, contados da data de sua assinatura, conforme o inciso II do art. 94 da Lei nº 14.133, de 2021.</w:t>
      </w:r>
    </w:p>
    <w:p w14:paraId="7F90AD26" w14:textId="77777777" w:rsidR="0082320F" w:rsidRPr="0082500F" w:rsidRDefault="0082320F" w:rsidP="0082500F">
      <w:pPr>
        <w:pStyle w:val="Nivel01"/>
        <w:numPr>
          <w:ilvl w:val="0"/>
          <w:numId w:val="34"/>
        </w:numPr>
        <w:spacing w:after="160" w:line="276" w:lineRule="auto"/>
        <w:ind w:left="0" w:firstLine="0"/>
        <w:rPr>
          <w:rFonts w:ascii="Times New Roman" w:eastAsiaTheme="minorHAnsi" w:hAnsi="Times New Roman" w:cs="Times New Roman"/>
          <w:color w:val="2F5496" w:themeColor="accent1" w:themeShade="BF"/>
          <w:sz w:val="24"/>
          <w:szCs w:val="24"/>
          <w:lang w:eastAsia="en-US"/>
        </w:rPr>
      </w:pPr>
      <w:r w:rsidRPr="0082500F">
        <w:rPr>
          <w:rFonts w:ascii="Times New Roman" w:eastAsiaTheme="minorHAnsi" w:hAnsi="Times New Roman" w:cs="Times New Roman"/>
          <w:color w:val="2F5496" w:themeColor="accent1" w:themeShade="BF"/>
          <w:sz w:val="24"/>
          <w:szCs w:val="24"/>
          <w:lang w:eastAsia="en-US"/>
        </w:rPr>
        <w:t>CLÁUSULA DÉCIMA OITAVA – FORO (art. 92, §1º)</w:t>
      </w:r>
    </w:p>
    <w:p w14:paraId="3633623B" w14:textId="40E0AA21" w:rsidR="00F05E36" w:rsidRPr="0082500F" w:rsidRDefault="00F05E36" w:rsidP="0082500F">
      <w:pPr>
        <w:numPr>
          <w:ilvl w:val="1"/>
          <w:numId w:val="1"/>
        </w:numPr>
        <w:spacing w:before="240" w:line="276" w:lineRule="auto"/>
        <w:ind w:left="425" w:firstLine="0"/>
        <w:jc w:val="both"/>
        <w:rPr>
          <w:rFonts w:ascii="Times New Roman" w:hAnsi="Times New Roman" w:cs="Times New Roman"/>
          <w:sz w:val="24"/>
          <w:szCs w:val="24"/>
        </w:rPr>
      </w:pPr>
      <w:r w:rsidRPr="0082500F">
        <w:rPr>
          <w:rFonts w:ascii="Times New Roman" w:hAnsi="Times New Roman" w:cs="Times New Roman"/>
          <w:sz w:val="24"/>
          <w:szCs w:val="24"/>
        </w:rPr>
        <w:t xml:space="preserve">É eleito o Foro da Comarca de Barão de Cocais, para dirimir os litígios que decorrerem da execução deste Termo de </w:t>
      </w:r>
      <w:r w:rsidR="0082277A" w:rsidRPr="0082500F">
        <w:rPr>
          <w:rFonts w:ascii="Times New Roman" w:hAnsi="Times New Roman" w:cs="Times New Roman"/>
          <w:sz w:val="24"/>
          <w:szCs w:val="24"/>
        </w:rPr>
        <w:t>Credenciamento</w:t>
      </w:r>
      <w:r w:rsidRPr="0082500F">
        <w:rPr>
          <w:rFonts w:ascii="Times New Roman" w:hAnsi="Times New Roman" w:cs="Times New Roman"/>
          <w:sz w:val="24"/>
          <w:szCs w:val="24"/>
        </w:rPr>
        <w:t xml:space="preserve"> que não possam ser compostos pela conciliação, conforme </w:t>
      </w:r>
      <w:hyperlink r:id="rId63" w:anchor="art92%C2%A71">
        <w:r w:rsidRPr="0082500F">
          <w:rPr>
            <w:rStyle w:val="Hyperlink"/>
            <w:rFonts w:ascii="Times New Roman" w:eastAsia="Times New Roman" w:hAnsi="Times New Roman" w:cs="Times New Roman"/>
            <w:bCs/>
            <w:color w:val="2F5496" w:themeColor="accent1" w:themeShade="BF"/>
            <w:sz w:val="24"/>
            <w:szCs w:val="24"/>
            <w:lang w:eastAsia="ar-SA"/>
            <w14:ligatures w14:val="standardContextual"/>
          </w:rPr>
          <w:t>art. 92, §1º, da Lei nº 14.133/21.</w:t>
        </w:r>
      </w:hyperlink>
    </w:p>
    <w:p w14:paraId="6ABC11BB" w14:textId="77777777" w:rsidR="0082320F" w:rsidRPr="0082500F" w:rsidRDefault="0082320F" w:rsidP="0082500F">
      <w:pPr>
        <w:pStyle w:val="Nivel01"/>
        <w:numPr>
          <w:ilvl w:val="0"/>
          <w:numId w:val="34"/>
        </w:numPr>
        <w:spacing w:after="160" w:line="276" w:lineRule="auto"/>
        <w:ind w:left="0" w:firstLine="0"/>
        <w:rPr>
          <w:rFonts w:ascii="Times New Roman" w:eastAsiaTheme="minorHAnsi" w:hAnsi="Times New Roman" w:cs="Times New Roman"/>
          <w:color w:val="2F5496" w:themeColor="accent1" w:themeShade="BF"/>
          <w:sz w:val="24"/>
          <w:szCs w:val="24"/>
          <w:lang w:eastAsia="en-US"/>
        </w:rPr>
      </w:pPr>
      <w:r w:rsidRPr="0082500F">
        <w:rPr>
          <w:rFonts w:ascii="Times New Roman" w:eastAsiaTheme="minorHAnsi" w:hAnsi="Times New Roman" w:cs="Times New Roman"/>
          <w:color w:val="2F5496" w:themeColor="accent1" w:themeShade="BF"/>
          <w:sz w:val="24"/>
          <w:szCs w:val="24"/>
          <w:lang w:eastAsia="en-US"/>
        </w:rPr>
        <w:t>CLÁUSULA DÉCIMA NONA – DAS DISPOSIÇÕES GERAIS</w:t>
      </w:r>
    </w:p>
    <w:p w14:paraId="4C012A12" w14:textId="4E0863B5" w:rsidR="0082320F" w:rsidRPr="0082500F" w:rsidRDefault="0082320F" w:rsidP="0082500F">
      <w:pPr>
        <w:numPr>
          <w:ilvl w:val="1"/>
          <w:numId w:val="1"/>
        </w:numPr>
        <w:spacing w:before="240" w:line="276" w:lineRule="auto"/>
        <w:ind w:left="425" w:firstLine="0"/>
        <w:jc w:val="both"/>
        <w:rPr>
          <w:rFonts w:ascii="Times New Roman" w:hAnsi="Times New Roman" w:cs="Times New Roman"/>
          <w:iCs/>
          <w:sz w:val="24"/>
          <w:szCs w:val="24"/>
        </w:rPr>
      </w:pPr>
      <w:r w:rsidRPr="0082500F">
        <w:rPr>
          <w:rFonts w:ascii="Times New Roman" w:hAnsi="Times New Roman" w:cs="Times New Roman"/>
          <w:iCs/>
          <w:sz w:val="24"/>
          <w:szCs w:val="24"/>
        </w:rPr>
        <w:t>O termo de credenciamento deverá ser executado fielmente pelas partes, de acordo com as cláusulas avençadas e as normas da Lei 14.133/21, respondendo cada uma pelas consequências de sua inexecução total ou parcial.</w:t>
      </w:r>
    </w:p>
    <w:p w14:paraId="63B7C709" w14:textId="23E6863D" w:rsidR="0082320F" w:rsidRPr="0082500F" w:rsidRDefault="0082320F" w:rsidP="0082500F">
      <w:pPr>
        <w:numPr>
          <w:ilvl w:val="1"/>
          <w:numId w:val="1"/>
        </w:numPr>
        <w:spacing w:before="240" w:line="276" w:lineRule="auto"/>
        <w:ind w:left="425" w:firstLine="0"/>
        <w:jc w:val="both"/>
        <w:rPr>
          <w:rFonts w:ascii="Times New Roman" w:hAnsi="Times New Roman" w:cs="Times New Roman"/>
          <w:iCs/>
          <w:sz w:val="24"/>
          <w:szCs w:val="24"/>
        </w:rPr>
      </w:pPr>
      <w:r w:rsidRPr="0082500F">
        <w:rPr>
          <w:rFonts w:ascii="Times New Roman" w:hAnsi="Times New Roman" w:cs="Times New Roman"/>
          <w:iCs/>
          <w:sz w:val="24"/>
          <w:szCs w:val="24"/>
        </w:rPr>
        <w:lastRenderedPageBreak/>
        <w:t>As normas legais integram o presente termo de credenciamento, independente de transcrição, e serão observadas pelas partes, ficando a CREDENCIADA obrigada a aceitar, nas mesmas condições, as alterações que se fizerem necessárias, com as devidas justificativas por parte d</w:t>
      </w:r>
      <w:r w:rsidR="007B4E7C" w:rsidRPr="0082500F">
        <w:rPr>
          <w:rFonts w:ascii="Times New Roman" w:hAnsi="Times New Roman" w:cs="Times New Roman"/>
          <w:iCs/>
          <w:sz w:val="24"/>
          <w:szCs w:val="24"/>
        </w:rPr>
        <w:t>a</w:t>
      </w:r>
      <w:r w:rsidRPr="0082500F">
        <w:rPr>
          <w:rFonts w:ascii="Times New Roman" w:hAnsi="Times New Roman" w:cs="Times New Roman"/>
          <w:iCs/>
          <w:sz w:val="24"/>
          <w:szCs w:val="24"/>
        </w:rPr>
        <w:t xml:space="preserve"> CREDENCIANTE, em decorrência da edição de lei superveniente que possa refletir na execução do presente termo de credenciamento.</w:t>
      </w:r>
    </w:p>
    <w:p w14:paraId="0BE40092" w14:textId="33C56A95" w:rsidR="00A00097" w:rsidRPr="0082500F" w:rsidRDefault="00A00097" w:rsidP="0082500F">
      <w:pPr>
        <w:pStyle w:val="PargrafodaLista"/>
        <w:spacing w:before="240" w:line="276" w:lineRule="auto"/>
        <w:ind w:left="0"/>
        <w:contextualSpacing w:val="0"/>
        <w:jc w:val="both"/>
        <w:rPr>
          <w:rFonts w:ascii="Times New Roman" w:hAnsi="Times New Roman" w:cs="Times New Roman"/>
          <w:color w:val="0D0D0D"/>
          <w:sz w:val="24"/>
          <w:szCs w:val="24"/>
        </w:rPr>
      </w:pPr>
      <w:r w:rsidRPr="0082500F">
        <w:rPr>
          <w:rFonts w:ascii="Times New Roman" w:hAnsi="Times New Roman" w:cs="Times New Roman"/>
          <w:color w:val="0D0D0D"/>
          <w:sz w:val="24"/>
          <w:szCs w:val="24"/>
        </w:rPr>
        <w:t xml:space="preserve">Para firmeza e validade do pactuado, o presente </w:t>
      </w:r>
      <w:r w:rsidR="0082277A" w:rsidRPr="0082500F">
        <w:rPr>
          <w:rFonts w:ascii="Times New Roman" w:hAnsi="Times New Roman" w:cs="Times New Roman"/>
          <w:color w:val="0D0D0D"/>
          <w:sz w:val="24"/>
          <w:szCs w:val="24"/>
        </w:rPr>
        <w:t>TERMO DE CREDENCIAMENTO</w:t>
      </w:r>
      <w:r w:rsidRPr="0082500F">
        <w:rPr>
          <w:rFonts w:ascii="Times New Roman" w:hAnsi="Times New Roman" w:cs="Times New Roman"/>
          <w:color w:val="0D0D0D"/>
          <w:sz w:val="24"/>
          <w:szCs w:val="24"/>
        </w:rPr>
        <w:t xml:space="preserve"> foi lavrado em 04 (quatro) vias de igual teor, que, depois de lido e achado em ordem, vai assinado pelos contraentes e por duas testemunhas.</w:t>
      </w:r>
    </w:p>
    <w:p w14:paraId="44F6903E" w14:textId="77777777" w:rsidR="00A00097" w:rsidRPr="0082500F" w:rsidRDefault="00A00097" w:rsidP="0082500F">
      <w:pPr>
        <w:pStyle w:val="WW-Corpodetexto3"/>
        <w:spacing w:before="240" w:after="160" w:line="276" w:lineRule="auto"/>
        <w:rPr>
          <w:rFonts w:ascii="Times New Roman" w:hAnsi="Times New Roman"/>
          <w:color w:val="0D0D0D"/>
          <w:szCs w:val="24"/>
        </w:rPr>
      </w:pPr>
      <w:r w:rsidRPr="0082500F">
        <w:rPr>
          <w:rFonts w:ascii="Times New Roman" w:hAnsi="Times New Roman"/>
          <w:color w:val="0D0D0D"/>
          <w:szCs w:val="24"/>
        </w:rPr>
        <w:t>Barão de Cocais, .......de................................................de ...............</w:t>
      </w:r>
    </w:p>
    <w:p w14:paraId="420884FF" w14:textId="77777777" w:rsidR="00A00097" w:rsidRPr="0082500F" w:rsidRDefault="00A00097" w:rsidP="0082500F">
      <w:pPr>
        <w:pStyle w:val="WW-Corpodetexto3"/>
        <w:spacing w:before="240" w:after="160" w:line="276" w:lineRule="auto"/>
        <w:rPr>
          <w:rFonts w:ascii="Times New Roman" w:hAnsi="Times New Roman"/>
          <w:color w:val="0D0D0D"/>
          <w:szCs w:val="24"/>
        </w:rPr>
        <w:sectPr w:rsidR="00A00097" w:rsidRPr="0082500F" w:rsidSect="00A00097">
          <w:headerReference w:type="default" r:id="rId64"/>
          <w:footerReference w:type="default" r:id="rId65"/>
          <w:type w:val="continuous"/>
          <w:pgSz w:w="11910" w:h="16840"/>
          <w:pgMar w:top="1417" w:right="1701" w:bottom="1417" w:left="1701" w:header="425" w:footer="438" w:gutter="0"/>
          <w:cols w:space="720"/>
          <w:docGrid w:linePitch="299"/>
        </w:sectPr>
      </w:pPr>
    </w:p>
    <w:p w14:paraId="5BE308BF" w14:textId="77777777" w:rsidR="00A00097" w:rsidRPr="0082500F" w:rsidRDefault="00A00097" w:rsidP="0082500F">
      <w:pPr>
        <w:pStyle w:val="WW-Corpodetexto3"/>
        <w:spacing w:before="240" w:after="160" w:line="276" w:lineRule="auto"/>
        <w:rPr>
          <w:rFonts w:ascii="Times New Roman" w:hAnsi="Times New Roman"/>
          <w:color w:val="0D0D0D"/>
          <w:szCs w:val="24"/>
        </w:rPr>
      </w:pPr>
      <w:r w:rsidRPr="0082500F">
        <w:rPr>
          <w:rFonts w:ascii="Times New Roman" w:hAnsi="Times New Roman"/>
          <w:color w:val="0D0D0D"/>
          <w:szCs w:val="24"/>
        </w:rPr>
        <w:t>Nome</w:t>
      </w:r>
    </w:p>
    <w:p w14:paraId="2FD3669F" w14:textId="77777777" w:rsidR="00A00097" w:rsidRPr="0082500F" w:rsidRDefault="00A00097" w:rsidP="0082500F">
      <w:pPr>
        <w:pStyle w:val="WW-Corpodetexto3"/>
        <w:spacing w:before="240" w:after="160" w:line="276" w:lineRule="auto"/>
        <w:rPr>
          <w:rFonts w:ascii="Times New Roman" w:hAnsi="Times New Roman"/>
          <w:color w:val="0D0D0D"/>
          <w:szCs w:val="24"/>
        </w:rPr>
      </w:pPr>
      <w:r w:rsidRPr="0082500F">
        <w:rPr>
          <w:rFonts w:ascii="Times New Roman" w:hAnsi="Times New Roman"/>
          <w:color w:val="0D0D0D"/>
          <w:szCs w:val="24"/>
        </w:rPr>
        <w:t>Secretário (a) Municipal de _________</w:t>
      </w:r>
    </w:p>
    <w:p w14:paraId="5C14B66E" w14:textId="77777777" w:rsidR="00A00097" w:rsidRPr="0082500F" w:rsidRDefault="00A00097" w:rsidP="0082500F">
      <w:pPr>
        <w:pStyle w:val="WW-Corpodetexto3"/>
        <w:spacing w:before="240" w:after="160" w:line="276" w:lineRule="auto"/>
        <w:rPr>
          <w:rFonts w:ascii="Times New Roman" w:hAnsi="Times New Roman"/>
          <w:color w:val="0D0D0D"/>
          <w:szCs w:val="24"/>
        </w:rPr>
      </w:pPr>
      <w:r w:rsidRPr="0082500F">
        <w:rPr>
          <w:rFonts w:ascii="Times New Roman" w:hAnsi="Times New Roman"/>
          <w:color w:val="0D0D0D"/>
          <w:szCs w:val="24"/>
        </w:rPr>
        <w:t>.........................................................</w:t>
      </w:r>
    </w:p>
    <w:p w14:paraId="21A77D8B" w14:textId="77777777" w:rsidR="00A00097" w:rsidRPr="0082500F" w:rsidRDefault="00A00097" w:rsidP="0082500F">
      <w:pPr>
        <w:pStyle w:val="WW-Corpodetexto3"/>
        <w:spacing w:before="240" w:after="160" w:line="276" w:lineRule="auto"/>
        <w:rPr>
          <w:rFonts w:ascii="Times New Roman" w:hAnsi="Times New Roman"/>
          <w:color w:val="0D0D0D"/>
          <w:szCs w:val="24"/>
        </w:rPr>
      </w:pPr>
      <w:r w:rsidRPr="0082500F">
        <w:rPr>
          <w:rFonts w:ascii="Times New Roman" w:hAnsi="Times New Roman"/>
          <w:color w:val="0D0D0D"/>
          <w:szCs w:val="24"/>
        </w:rPr>
        <w:t>Nome</w:t>
      </w:r>
    </w:p>
    <w:p w14:paraId="31880055" w14:textId="77777777" w:rsidR="00A00097" w:rsidRPr="0082500F" w:rsidRDefault="00A00097" w:rsidP="0082500F">
      <w:pPr>
        <w:pStyle w:val="WW-Corpodetexto3"/>
        <w:spacing w:before="240" w:after="160" w:line="276" w:lineRule="auto"/>
        <w:rPr>
          <w:rFonts w:ascii="Times New Roman" w:hAnsi="Times New Roman"/>
          <w:color w:val="0D0D0D"/>
          <w:szCs w:val="24"/>
        </w:rPr>
      </w:pPr>
      <w:r w:rsidRPr="0082500F">
        <w:rPr>
          <w:rFonts w:ascii="Times New Roman" w:hAnsi="Times New Roman"/>
          <w:color w:val="0D0D0D"/>
          <w:szCs w:val="24"/>
        </w:rPr>
        <w:t>Fiscal da Execução</w:t>
      </w:r>
    </w:p>
    <w:p w14:paraId="4981979E" w14:textId="77777777" w:rsidR="00A00097" w:rsidRPr="0082500F" w:rsidRDefault="00A00097" w:rsidP="0082500F">
      <w:pPr>
        <w:pStyle w:val="WW-Corpodetexto3"/>
        <w:spacing w:before="240" w:after="160" w:line="276" w:lineRule="auto"/>
        <w:rPr>
          <w:rFonts w:ascii="Times New Roman" w:hAnsi="Times New Roman"/>
          <w:color w:val="0D0D0D"/>
          <w:szCs w:val="24"/>
        </w:rPr>
      </w:pPr>
      <w:r w:rsidRPr="0082500F">
        <w:rPr>
          <w:rFonts w:ascii="Times New Roman" w:hAnsi="Times New Roman"/>
          <w:color w:val="0D0D0D"/>
          <w:szCs w:val="24"/>
        </w:rPr>
        <w:t>.....................................................</w:t>
      </w:r>
    </w:p>
    <w:p w14:paraId="0BA260F8" w14:textId="77777777" w:rsidR="00A00097" w:rsidRPr="0082500F" w:rsidRDefault="00A00097" w:rsidP="0082500F">
      <w:pPr>
        <w:pStyle w:val="WW-Corpodetexto3"/>
        <w:spacing w:before="240" w:after="160" w:line="276" w:lineRule="auto"/>
        <w:rPr>
          <w:rFonts w:ascii="Times New Roman" w:hAnsi="Times New Roman"/>
          <w:color w:val="0D0D0D"/>
          <w:szCs w:val="24"/>
        </w:rPr>
      </w:pPr>
      <w:r w:rsidRPr="0082500F">
        <w:rPr>
          <w:rFonts w:ascii="Times New Roman" w:hAnsi="Times New Roman"/>
          <w:color w:val="0D0D0D"/>
          <w:szCs w:val="24"/>
        </w:rPr>
        <w:t>Nome</w:t>
      </w:r>
    </w:p>
    <w:p w14:paraId="6F6EB207" w14:textId="77777777" w:rsidR="00A00097" w:rsidRPr="0082500F" w:rsidRDefault="00A00097" w:rsidP="0082500F">
      <w:pPr>
        <w:pStyle w:val="WW-Corpodetexto3"/>
        <w:spacing w:before="240" w:after="160" w:line="276" w:lineRule="auto"/>
        <w:rPr>
          <w:rFonts w:ascii="Times New Roman" w:hAnsi="Times New Roman"/>
          <w:color w:val="0D0D0D"/>
          <w:szCs w:val="24"/>
        </w:rPr>
      </w:pPr>
      <w:r w:rsidRPr="0082500F">
        <w:rPr>
          <w:rFonts w:ascii="Times New Roman" w:hAnsi="Times New Roman"/>
          <w:color w:val="0D0D0D"/>
          <w:szCs w:val="24"/>
        </w:rPr>
        <w:t>Contratada</w:t>
      </w:r>
    </w:p>
    <w:p w14:paraId="04B0AFA2" w14:textId="77777777" w:rsidR="00A00097" w:rsidRPr="0082500F" w:rsidRDefault="00A00097" w:rsidP="0082500F">
      <w:pPr>
        <w:pStyle w:val="WW-Corpodetexto3"/>
        <w:spacing w:before="240" w:after="160" w:line="276" w:lineRule="auto"/>
        <w:rPr>
          <w:rFonts w:ascii="Times New Roman" w:hAnsi="Times New Roman"/>
          <w:color w:val="0D0D0D"/>
          <w:szCs w:val="24"/>
        </w:rPr>
      </w:pPr>
      <w:r w:rsidRPr="0082500F">
        <w:rPr>
          <w:rFonts w:ascii="Times New Roman" w:hAnsi="Times New Roman"/>
          <w:color w:val="0D0D0D"/>
          <w:szCs w:val="24"/>
        </w:rPr>
        <w:t>Responsável Legal:  ...........................</w:t>
      </w:r>
    </w:p>
    <w:p w14:paraId="094E7B59" w14:textId="77777777" w:rsidR="00A00097" w:rsidRPr="0082500F" w:rsidRDefault="00A00097" w:rsidP="0082500F">
      <w:pPr>
        <w:pStyle w:val="WW-Corpodetexto3"/>
        <w:spacing w:before="240" w:after="160" w:line="276" w:lineRule="auto"/>
        <w:rPr>
          <w:rFonts w:ascii="Times New Roman" w:hAnsi="Times New Roman"/>
          <w:color w:val="0D0D0D"/>
          <w:szCs w:val="24"/>
        </w:rPr>
      </w:pPr>
      <w:r w:rsidRPr="0082500F">
        <w:rPr>
          <w:rFonts w:ascii="Times New Roman" w:hAnsi="Times New Roman"/>
          <w:color w:val="0D0D0D"/>
          <w:szCs w:val="24"/>
        </w:rPr>
        <w:t>CPF: ..................................................</w:t>
      </w:r>
    </w:p>
    <w:p w14:paraId="22DEC03A" w14:textId="77777777" w:rsidR="00A00097" w:rsidRPr="0082500F" w:rsidRDefault="00A00097" w:rsidP="0082500F">
      <w:pPr>
        <w:pStyle w:val="WW-Corpodetexto3"/>
        <w:spacing w:before="240" w:after="160" w:line="276" w:lineRule="auto"/>
        <w:rPr>
          <w:rFonts w:ascii="Times New Roman" w:hAnsi="Times New Roman"/>
          <w:color w:val="0D0D0D"/>
          <w:szCs w:val="24"/>
        </w:rPr>
      </w:pPr>
    </w:p>
    <w:p w14:paraId="56814211" w14:textId="77777777" w:rsidR="00A00097" w:rsidRPr="0082500F" w:rsidRDefault="00A00097" w:rsidP="0082500F">
      <w:pPr>
        <w:pStyle w:val="WW-Corpodetexto3"/>
        <w:spacing w:before="240" w:after="160" w:line="276" w:lineRule="auto"/>
        <w:rPr>
          <w:rFonts w:ascii="Times New Roman" w:hAnsi="Times New Roman"/>
          <w:color w:val="0D0D0D"/>
          <w:szCs w:val="24"/>
        </w:rPr>
        <w:sectPr w:rsidR="00A00097" w:rsidRPr="0082500F" w:rsidSect="00A00097">
          <w:type w:val="continuous"/>
          <w:pgSz w:w="11910" w:h="16840"/>
          <w:pgMar w:top="1417" w:right="1701" w:bottom="1417" w:left="1701" w:header="425" w:footer="438" w:gutter="0"/>
          <w:cols w:num="2" w:space="720"/>
          <w:docGrid w:linePitch="299"/>
        </w:sectPr>
      </w:pPr>
    </w:p>
    <w:p w14:paraId="37D06D94" w14:textId="77777777" w:rsidR="00A00097" w:rsidRPr="0082500F" w:rsidRDefault="00A00097" w:rsidP="0082500F">
      <w:pPr>
        <w:pStyle w:val="WW-Corpodetexto3"/>
        <w:spacing w:before="240" w:after="160" w:line="276" w:lineRule="auto"/>
        <w:rPr>
          <w:rFonts w:ascii="Times New Roman" w:hAnsi="Times New Roman"/>
          <w:color w:val="0D0D0D"/>
          <w:szCs w:val="24"/>
        </w:rPr>
      </w:pPr>
      <w:r w:rsidRPr="0082500F">
        <w:rPr>
          <w:rFonts w:ascii="Times New Roman" w:hAnsi="Times New Roman"/>
          <w:color w:val="0D0D0D"/>
          <w:szCs w:val="24"/>
        </w:rPr>
        <w:t>Testemunhas:</w:t>
      </w:r>
    </w:p>
    <w:p w14:paraId="520893B7" w14:textId="77777777" w:rsidR="00A00097" w:rsidRPr="0082500F" w:rsidRDefault="00A00097" w:rsidP="0082500F">
      <w:pPr>
        <w:pStyle w:val="WW-Corpodetexto3"/>
        <w:spacing w:before="240" w:after="160" w:line="276" w:lineRule="auto"/>
        <w:rPr>
          <w:rFonts w:ascii="Times New Roman" w:hAnsi="Times New Roman"/>
          <w:color w:val="0D0D0D"/>
          <w:szCs w:val="24"/>
        </w:rPr>
      </w:pPr>
      <w:r w:rsidRPr="0082500F">
        <w:rPr>
          <w:rFonts w:ascii="Times New Roman" w:hAnsi="Times New Roman"/>
          <w:color w:val="0D0D0D"/>
          <w:szCs w:val="24"/>
        </w:rPr>
        <w:t>.............................................................</w:t>
      </w:r>
    </w:p>
    <w:p w14:paraId="2E17C23A" w14:textId="77777777" w:rsidR="00A00097" w:rsidRPr="0082500F" w:rsidRDefault="00A00097" w:rsidP="0082500F">
      <w:pPr>
        <w:pStyle w:val="WW-Corpodetexto3"/>
        <w:spacing w:before="240" w:after="160" w:line="276" w:lineRule="auto"/>
        <w:rPr>
          <w:rFonts w:ascii="Times New Roman" w:hAnsi="Times New Roman"/>
          <w:color w:val="0D0D0D"/>
          <w:szCs w:val="24"/>
        </w:rPr>
      </w:pPr>
      <w:r w:rsidRPr="0082500F">
        <w:rPr>
          <w:rFonts w:ascii="Times New Roman" w:hAnsi="Times New Roman"/>
          <w:color w:val="0D0D0D"/>
          <w:szCs w:val="24"/>
        </w:rPr>
        <w:t>CPF:......................................................</w:t>
      </w:r>
    </w:p>
    <w:p w14:paraId="6082F061" w14:textId="77777777" w:rsidR="00A00097" w:rsidRPr="0082500F" w:rsidRDefault="00A00097" w:rsidP="0082500F">
      <w:pPr>
        <w:pStyle w:val="WW-Corpodetexto3"/>
        <w:spacing w:before="240" w:after="160" w:line="276" w:lineRule="auto"/>
        <w:rPr>
          <w:rFonts w:ascii="Times New Roman" w:hAnsi="Times New Roman"/>
          <w:color w:val="0D0D0D"/>
          <w:szCs w:val="24"/>
        </w:rPr>
      </w:pPr>
    </w:p>
    <w:p w14:paraId="1A4C93C1" w14:textId="77777777" w:rsidR="00A00097" w:rsidRPr="0082500F" w:rsidRDefault="00A00097" w:rsidP="0082500F">
      <w:pPr>
        <w:pStyle w:val="WW-Corpodetexto3"/>
        <w:spacing w:before="240" w:after="160" w:line="276" w:lineRule="auto"/>
        <w:rPr>
          <w:rFonts w:ascii="Times New Roman" w:hAnsi="Times New Roman"/>
          <w:color w:val="0D0D0D"/>
          <w:szCs w:val="24"/>
        </w:rPr>
      </w:pPr>
      <w:r w:rsidRPr="0082500F">
        <w:rPr>
          <w:rFonts w:ascii="Times New Roman" w:hAnsi="Times New Roman"/>
          <w:color w:val="0D0D0D"/>
          <w:szCs w:val="24"/>
        </w:rPr>
        <w:t>..............................................................</w:t>
      </w:r>
    </w:p>
    <w:p w14:paraId="06CD16C7" w14:textId="2BACB08D" w:rsidR="00A00097" w:rsidRPr="0082500F" w:rsidRDefault="00A00097" w:rsidP="0082500F">
      <w:pPr>
        <w:pStyle w:val="WW-Corpodetexto3"/>
        <w:spacing w:before="240" w:after="160" w:line="276" w:lineRule="auto"/>
        <w:rPr>
          <w:rFonts w:ascii="Times New Roman" w:hAnsi="Times New Roman"/>
          <w:vanish/>
          <w:szCs w:val="24"/>
        </w:rPr>
      </w:pPr>
      <w:r w:rsidRPr="0082500F">
        <w:rPr>
          <w:rFonts w:ascii="Times New Roman" w:hAnsi="Times New Roman"/>
          <w:color w:val="0D0D0D"/>
          <w:szCs w:val="24"/>
        </w:rPr>
        <w:t>CPF:.............................................</w:t>
      </w:r>
    </w:p>
    <w:p w14:paraId="04EF8499" w14:textId="77777777" w:rsidR="00A00097" w:rsidRPr="0082500F" w:rsidRDefault="00A00097" w:rsidP="0082500F">
      <w:pPr>
        <w:pStyle w:val="WW-Corpodetexto3"/>
        <w:spacing w:before="240" w:after="160" w:line="276" w:lineRule="auto"/>
        <w:rPr>
          <w:rFonts w:ascii="Times New Roman" w:hAnsi="Times New Roman"/>
          <w:color w:val="FF0000"/>
          <w:szCs w:val="24"/>
        </w:rPr>
        <w:sectPr w:rsidR="00A00097" w:rsidRPr="0082500F" w:rsidSect="00A00097">
          <w:type w:val="continuous"/>
          <w:pgSz w:w="11910" w:h="16840"/>
          <w:pgMar w:top="1417" w:right="1701" w:bottom="1417" w:left="1701" w:header="425" w:footer="438" w:gutter="0"/>
          <w:cols w:num="2" w:space="720"/>
          <w:docGrid w:linePitch="299"/>
        </w:sectPr>
      </w:pPr>
    </w:p>
    <w:p w14:paraId="677E927C" w14:textId="3655928D" w:rsidR="00D94D14" w:rsidRDefault="00D94D14" w:rsidP="0082500F">
      <w:pPr>
        <w:spacing w:before="240" w:line="276" w:lineRule="auto"/>
        <w:jc w:val="both"/>
        <w:rPr>
          <w:rFonts w:ascii="Times New Roman" w:hAnsi="Times New Roman" w:cs="Times New Roman"/>
          <w:iCs/>
          <w:sz w:val="24"/>
          <w:szCs w:val="24"/>
        </w:rPr>
      </w:pPr>
    </w:p>
    <w:p w14:paraId="221681C4" w14:textId="77777777" w:rsidR="002E1E1D" w:rsidRDefault="002E1E1D" w:rsidP="0082500F">
      <w:pPr>
        <w:spacing w:before="240" w:line="276" w:lineRule="auto"/>
        <w:jc w:val="both"/>
        <w:rPr>
          <w:rFonts w:ascii="Times New Roman" w:hAnsi="Times New Roman" w:cs="Times New Roman"/>
          <w:iCs/>
          <w:sz w:val="24"/>
          <w:szCs w:val="24"/>
        </w:rPr>
      </w:pPr>
    </w:p>
    <w:p w14:paraId="33BF73C9" w14:textId="77777777" w:rsidR="006E6E94" w:rsidRDefault="006E6E94" w:rsidP="0082500F">
      <w:pPr>
        <w:spacing w:before="240" w:line="276" w:lineRule="auto"/>
        <w:jc w:val="both"/>
        <w:rPr>
          <w:rFonts w:ascii="Times New Roman" w:hAnsi="Times New Roman" w:cs="Times New Roman"/>
          <w:iCs/>
          <w:sz w:val="24"/>
          <w:szCs w:val="24"/>
        </w:rPr>
      </w:pPr>
    </w:p>
    <w:p w14:paraId="3CE4B902" w14:textId="27AA6E31" w:rsidR="006E6E94" w:rsidRPr="006E6E94" w:rsidRDefault="00900C8B" w:rsidP="006E6E94">
      <w:pPr>
        <w:spacing w:before="240" w:line="276" w:lineRule="auto"/>
        <w:jc w:val="center"/>
        <w:rPr>
          <w:rFonts w:ascii="Times New Roman" w:hAnsi="Times New Roman" w:cs="Times New Roman"/>
          <w:iCs/>
          <w:sz w:val="24"/>
          <w:szCs w:val="24"/>
        </w:rPr>
      </w:pPr>
      <w:r>
        <w:rPr>
          <w:rFonts w:ascii="Times New Roman" w:hAnsi="Times New Roman" w:cs="Times New Roman"/>
          <w:iCs/>
          <w:sz w:val="24"/>
          <w:szCs w:val="24"/>
        </w:rPr>
        <w:t>Edson Adão dos Santos</w:t>
      </w:r>
    </w:p>
    <w:p w14:paraId="5A98DA23" w14:textId="7A4915F0" w:rsidR="002E1E1D" w:rsidRPr="0082500F" w:rsidRDefault="006E6E94" w:rsidP="006E6E94">
      <w:pPr>
        <w:spacing w:before="240" w:line="276" w:lineRule="auto"/>
        <w:jc w:val="center"/>
        <w:rPr>
          <w:rFonts w:ascii="Times New Roman" w:hAnsi="Times New Roman" w:cs="Times New Roman"/>
          <w:iCs/>
          <w:sz w:val="24"/>
          <w:szCs w:val="24"/>
        </w:rPr>
      </w:pPr>
      <w:r w:rsidRPr="006E6E94">
        <w:rPr>
          <w:rFonts w:ascii="Times New Roman" w:hAnsi="Times New Roman" w:cs="Times New Roman"/>
          <w:iCs/>
          <w:sz w:val="24"/>
          <w:szCs w:val="24"/>
        </w:rPr>
        <w:t>Secretári</w:t>
      </w:r>
      <w:r w:rsidR="00900C8B">
        <w:rPr>
          <w:rFonts w:ascii="Times New Roman" w:hAnsi="Times New Roman" w:cs="Times New Roman"/>
          <w:iCs/>
          <w:sz w:val="24"/>
          <w:szCs w:val="24"/>
        </w:rPr>
        <w:t>o</w:t>
      </w:r>
      <w:r w:rsidRPr="006E6E94">
        <w:rPr>
          <w:rFonts w:ascii="Times New Roman" w:hAnsi="Times New Roman" w:cs="Times New Roman"/>
          <w:iCs/>
          <w:sz w:val="24"/>
          <w:szCs w:val="24"/>
        </w:rPr>
        <w:t xml:space="preserve"> Municipal de Saúde</w:t>
      </w:r>
    </w:p>
    <w:sectPr w:rsidR="002E1E1D" w:rsidRPr="0082500F" w:rsidSect="00A00097">
      <w:headerReference w:type="default" r:id="rId66"/>
      <w:footerReference w:type="default" r:id="rId67"/>
      <w:type w:val="continuous"/>
      <w:pgSz w:w="11910" w:h="16840"/>
      <w:pgMar w:top="1417" w:right="1701" w:bottom="1417" w:left="1701" w:header="425" w:footer="43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C58D4F" w14:textId="77777777" w:rsidR="003151DE" w:rsidRDefault="003151DE" w:rsidP="0073140B">
      <w:pPr>
        <w:spacing w:after="0" w:line="240" w:lineRule="auto"/>
      </w:pPr>
      <w:r>
        <w:separator/>
      </w:r>
    </w:p>
  </w:endnote>
  <w:endnote w:type="continuationSeparator" w:id="0">
    <w:p w14:paraId="2B016C40" w14:textId="77777777" w:rsidR="003151DE" w:rsidRDefault="003151DE" w:rsidP="0073140B">
      <w:pPr>
        <w:spacing w:after="0" w:line="240" w:lineRule="auto"/>
      </w:pPr>
      <w:r>
        <w:continuationSeparator/>
      </w:r>
    </w:p>
  </w:endnote>
  <w:endnote w:type="continuationNotice" w:id="1">
    <w:p w14:paraId="2A6A0D74" w14:textId="77777777" w:rsidR="003151DE" w:rsidRDefault="003151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D10FE3" w14:textId="77777777" w:rsidR="00A00097" w:rsidRDefault="00A00097" w:rsidP="003A4C41">
    <w:pPr>
      <w:pStyle w:val="Rodap"/>
    </w:pPr>
    <w:r>
      <w:rPr>
        <w:noProof/>
      </w:rPr>
      <mc:AlternateContent>
        <mc:Choice Requires="wps">
          <w:drawing>
            <wp:anchor distT="45720" distB="45720" distL="114300" distR="114300" simplePos="0" relativeHeight="251661312" behindDoc="0" locked="0" layoutInCell="1" allowOverlap="1" wp14:anchorId="1E5ECA56" wp14:editId="2462AD8F">
              <wp:simplePos x="0" y="0"/>
              <wp:positionH relativeFrom="margin">
                <wp:posOffset>3321050</wp:posOffset>
              </wp:positionH>
              <wp:positionV relativeFrom="paragraph">
                <wp:posOffset>-2879090</wp:posOffset>
              </wp:positionV>
              <wp:extent cx="5408295" cy="473075"/>
              <wp:effectExtent l="0" t="8890" r="0" b="0"/>
              <wp:wrapSquare wrapText="bothSides"/>
              <wp:docPr id="513904415"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5408295" cy="473075"/>
                      </a:xfrm>
                      <a:prstGeom prst="rect">
                        <a:avLst/>
                      </a:prstGeom>
                      <a:solidFill>
                        <a:srgbClr val="FFFFFF"/>
                      </a:solidFill>
                      <a:ln w="9525">
                        <a:noFill/>
                        <a:miter lim="800000"/>
                        <a:headEnd/>
                        <a:tailEnd/>
                      </a:ln>
                    </wps:spPr>
                    <wps:txbx>
                      <w:txbxContent>
                        <w:p w14:paraId="052B5E3B" w14:textId="77777777" w:rsidR="00A00097" w:rsidRPr="00C23E15" w:rsidRDefault="00A00097" w:rsidP="00A70148">
                          <w:pPr>
                            <w:pStyle w:val="Rodap"/>
                            <w:rPr>
                              <w:rFonts w:ascii="Times New Roman" w:eastAsiaTheme="majorEastAsia" w:hAnsi="Times New Roman" w:cs="Times New Roman"/>
                              <w:b/>
                              <w:bCs/>
                              <w:sz w:val="18"/>
                              <w:szCs w:val="18"/>
                            </w:rPr>
                          </w:pPr>
                          <w:r w:rsidRPr="00C23E15">
                            <w:rPr>
                              <w:rFonts w:ascii="Times New Roman" w:eastAsiaTheme="majorEastAsia" w:hAnsi="Times New Roman" w:cs="Times New Roman"/>
                              <w:sz w:val="18"/>
                              <w:szCs w:val="18"/>
                            </w:rPr>
                            <w:t xml:space="preserve">Página </w:t>
                          </w:r>
                          <w:r w:rsidRPr="00C23E15">
                            <w:rPr>
                              <w:rFonts w:ascii="Times New Roman" w:eastAsiaTheme="majorEastAsia" w:hAnsi="Times New Roman" w:cs="Times New Roman"/>
                              <w:b/>
                              <w:bCs/>
                              <w:sz w:val="18"/>
                              <w:szCs w:val="18"/>
                            </w:rPr>
                            <w:fldChar w:fldCharType="begin"/>
                          </w:r>
                          <w:r w:rsidRPr="00C23E15">
                            <w:rPr>
                              <w:rFonts w:ascii="Times New Roman" w:eastAsiaTheme="majorEastAsia" w:hAnsi="Times New Roman" w:cs="Times New Roman"/>
                              <w:b/>
                              <w:bCs/>
                              <w:sz w:val="18"/>
                              <w:szCs w:val="18"/>
                            </w:rPr>
                            <w:instrText>PAGE  \* Arabic  \* MERGEFORMAT</w:instrText>
                          </w:r>
                          <w:r w:rsidRPr="00C23E15">
                            <w:rPr>
                              <w:rFonts w:ascii="Times New Roman" w:eastAsiaTheme="majorEastAsia" w:hAnsi="Times New Roman" w:cs="Times New Roman"/>
                              <w:b/>
                              <w:bCs/>
                              <w:sz w:val="18"/>
                              <w:szCs w:val="18"/>
                            </w:rPr>
                            <w:fldChar w:fldCharType="separate"/>
                          </w:r>
                          <w:r w:rsidRPr="00C23E15">
                            <w:rPr>
                              <w:rFonts w:ascii="Times New Roman" w:eastAsiaTheme="majorEastAsia" w:hAnsi="Times New Roman" w:cs="Times New Roman"/>
                              <w:b/>
                              <w:bCs/>
                              <w:sz w:val="18"/>
                              <w:szCs w:val="18"/>
                            </w:rPr>
                            <w:t>2</w:t>
                          </w:r>
                          <w:r w:rsidRPr="00C23E15">
                            <w:rPr>
                              <w:rFonts w:ascii="Times New Roman" w:eastAsiaTheme="majorEastAsia" w:hAnsi="Times New Roman" w:cs="Times New Roman"/>
                              <w:b/>
                              <w:bCs/>
                              <w:sz w:val="18"/>
                              <w:szCs w:val="18"/>
                            </w:rPr>
                            <w:fldChar w:fldCharType="end"/>
                          </w:r>
                          <w:r w:rsidRPr="00C23E15">
                            <w:rPr>
                              <w:rFonts w:ascii="Times New Roman" w:eastAsiaTheme="majorEastAsia" w:hAnsi="Times New Roman" w:cs="Times New Roman"/>
                              <w:sz w:val="18"/>
                              <w:szCs w:val="18"/>
                            </w:rPr>
                            <w:t xml:space="preserve"> de </w:t>
                          </w:r>
                          <w:r w:rsidRPr="00C23E15">
                            <w:rPr>
                              <w:rFonts w:ascii="Times New Roman" w:eastAsiaTheme="majorEastAsia" w:hAnsi="Times New Roman" w:cs="Times New Roman"/>
                              <w:b/>
                              <w:bCs/>
                              <w:sz w:val="18"/>
                              <w:szCs w:val="18"/>
                            </w:rPr>
                            <w:fldChar w:fldCharType="begin"/>
                          </w:r>
                          <w:r w:rsidRPr="00C23E15">
                            <w:rPr>
                              <w:rFonts w:ascii="Times New Roman" w:eastAsiaTheme="majorEastAsia" w:hAnsi="Times New Roman" w:cs="Times New Roman"/>
                              <w:b/>
                              <w:bCs/>
                              <w:sz w:val="18"/>
                              <w:szCs w:val="18"/>
                            </w:rPr>
                            <w:instrText>NUMPAGES  \* Arabic  \* MERGEFORMAT</w:instrText>
                          </w:r>
                          <w:r w:rsidRPr="00C23E15">
                            <w:rPr>
                              <w:rFonts w:ascii="Times New Roman" w:eastAsiaTheme="majorEastAsia" w:hAnsi="Times New Roman" w:cs="Times New Roman"/>
                              <w:b/>
                              <w:bCs/>
                              <w:sz w:val="18"/>
                              <w:szCs w:val="18"/>
                            </w:rPr>
                            <w:fldChar w:fldCharType="separate"/>
                          </w:r>
                          <w:r w:rsidRPr="00C23E15">
                            <w:rPr>
                              <w:rFonts w:ascii="Times New Roman" w:eastAsiaTheme="majorEastAsia" w:hAnsi="Times New Roman" w:cs="Times New Roman"/>
                              <w:b/>
                              <w:bCs/>
                              <w:sz w:val="18"/>
                              <w:szCs w:val="18"/>
                            </w:rPr>
                            <w:t>51</w:t>
                          </w:r>
                          <w:r w:rsidRPr="00C23E15">
                            <w:rPr>
                              <w:rFonts w:ascii="Times New Roman" w:eastAsiaTheme="majorEastAsia" w:hAnsi="Times New Roman" w:cs="Times New Roman"/>
                              <w:b/>
                              <w:bCs/>
                              <w:sz w:val="18"/>
                              <w:szCs w:val="18"/>
                            </w:rPr>
                            <w:fldChar w:fldCharType="end"/>
                          </w:r>
                          <w:r w:rsidRPr="00C23E15">
                            <w:rPr>
                              <w:rFonts w:ascii="Times New Roman" w:eastAsiaTheme="majorEastAsia" w:hAnsi="Times New Roman" w:cs="Times New Roman"/>
                              <w:b/>
                              <w:bCs/>
                              <w:sz w:val="18"/>
                              <w:szCs w:val="18"/>
                            </w:rPr>
                            <w:t xml:space="preserve"> </w:t>
                          </w:r>
                          <w:bookmarkStart w:id="7" w:name="_Hlk139465578"/>
                          <w:bookmarkStart w:id="8" w:name="_Hlk139465579"/>
                          <w:bookmarkStart w:id="9" w:name="_Hlk139465580"/>
                          <w:bookmarkStart w:id="10" w:name="_Hlk139465581"/>
                          <w:bookmarkStart w:id="11" w:name="_Hlk139465583"/>
                          <w:bookmarkStart w:id="12" w:name="_Hlk139465584"/>
                          <w:bookmarkStart w:id="13" w:name="_Hlk139465585"/>
                          <w:bookmarkStart w:id="14" w:name="_Hlk139465586"/>
                        </w:p>
                        <w:p w14:paraId="6BCAA212" w14:textId="4E8A9104" w:rsidR="00A00097" w:rsidRPr="003A4C41" w:rsidRDefault="00A00097" w:rsidP="00A70148">
                          <w:pPr>
                            <w:pStyle w:val="Rodap"/>
                            <w:rPr>
                              <w:rFonts w:ascii="Times New Roman" w:eastAsiaTheme="majorEastAsia" w:hAnsi="Times New Roman" w:cs="Times New Roman"/>
                              <w:sz w:val="18"/>
                              <w:szCs w:val="18"/>
                            </w:rPr>
                          </w:pPr>
                          <w:r w:rsidRPr="006641C2">
                            <w:rPr>
                              <w:rFonts w:ascii="Times New Roman" w:eastAsiaTheme="majorEastAsia" w:hAnsi="Times New Roman" w:cs="Times New Roman"/>
                              <w:sz w:val="18"/>
                              <w:szCs w:val="18"/>
                            </w:rPr>
                            <w:t>Minuta de Termo de C</w:t>
                          </w:r>
                          <w:r w:rsidR="0082277A">
                            <w:rPr>
                              <w:rFonts w:ascii="Times New Roman" w:eastAsiaTheme="majorEastAsia" w:hAnsi="Times New Roman" w:cs="Times New Roman"/>
                              <w:sz w:val="18"/>
                              <w:szCs w:val="18"/>
                            </w:rPr>
                            <w:t>redenciamento</w:t>
                          </w:r>
                          <w:r w:rsidRPr="006641C2">
                            <w:rPr>
                              <w:rFonts w:ascii="Times New Roman" w:eastAsiaTheme="majorEastAsia" w:hAnsi="Times New Roman" w:cs="Times New Roman"/>
                              <w:sz w:val="18"/>
                              <w:szCs w:val="18"/>
                            </w:rPr>
                            <w:t xml:space="preserve"> examinada e </w:t>
                          </w:r>
                          <w:bookmarkStart w:id="15" w:name="_Hlk139465725"/>
                          <w:r w:rsidRPr="006641C2">
                            <w:rPr>
                              <w:rFonts w:ascii="Times New Roman" w:eastAsiaTheme="majorEastAsia" w:hAnsi="Times New Roman" w:cs="Times New Roman"/>
                              <w:sz w:val="18"/>
                              <w:szCs w:val="18"/>
                            </w:rPr>
                            <w:t xml:space="preserve">aprovada </w:t>
                          </w:r>
                          <w:bookmarkEnd w:id="15"/>
                          <w:r w:rsidRPr="006641C2">
                            <w:rPr>
                              <w:rFonts w:ascii="Times New Roman" w:eastAsiaTheme="majorEastAsia" w:hAnsi="Times New Roman" w:cs="Times New Roman"/>
                              <w:sz w:val="18"/>
                              <w:szCs w:val="18"/>
                            </w:rPr>
                            <w:t>nos termos do Parecer Jurídico PJ/LI-</w:t>
                          </w:r>
                          <w:r w:rsidR="00712178">
                            <w:rPr>
                              <w:rFonts w:ascii="Times New Roman" w:eastAsiaTheme="majorEastAsia" w:hAnsi="Times New Roman" w:cs="Times New Roman"/>
                              <w:sz w:val="18"/>
                              <w:szCs w:val="18"/>
                            </w:rPr>
                            <w:t>110/2024</w:t>
                          </w:r>
                          <w:r w:rsidRPr="006641C2">
                            <w:rPr>
                              <w:rFonts w:ascii="Times New Roman" w:eastAsiaTheme="majorEastAsia" w:hAnsi="Times New Roman" w:cs="Times New Roman"/>
                              <w:sz w:val="18"/>
                              <w:szCs w:val="18"/>
                            </w:rPr>
                            <w:t>.</w:t>
                          </w:r>
                          <w:bookmarkEnd w:id="7"/>
                          <w:bookmarkEnd w:id="8"/>
                          <w:bookmarkEnd w:id="9"/>
                          <w:bookmarkEnd w:id="10"/>
                          <w:bookmarkEnd w:id="11"/>
                          <w:bookmarkEnd w:id="12"/>
                          <w:bookmarkEnd w:id="13"/>
                          <w:bookmarkEnd w:id="14"/>
                        </w:p>
                        <w:p w14:paraId="57B885EC" w14:textId="77777777" w:rsidR="00A00097" w:rsidRPr="007279EB" w:rsidRDefault="00A00097" w:rsidP="00A70148">
                          <w:pPr>
                            <w:pStyle w:val="Rodap"/>
                            <w:rPr>
                              <w:rFonts w:ascii="Times New Roman" w:eastAsiaTheme="majorEastAsia" w:hAnsi="Times New Roman" w:cs="Times New Roman"/>
                              <w:b/>
                              <w:bCs/>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5ECA56" id="_x0000_t202" coordsize="21600,21600" o:spt="202" path="m,l,21600r21600,l21600,xe">
              <v:stroke joinstyle="miter"/>
              <v:path gradientshapeok="t" o:connecttype="rect"/>
            </v:shapetype>
            <v:shape id="Caixa de Texto 2" o:spid="_x0000_s1026" type="#_x0000_t202" style="position:absolute;margin-left:261.5pt;margin-top:-226.7pt;width:425.85pt;height:37.25pt;rotation:-90;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" stroked="f">
              <v:textbox>
                <w:txbxContent>
                  <w:p w14:paraId="052B5E3B" w14:textId="77777777" w:rsidR="00A00097" w:rsidRPr="00C23E15" w:rsidRDefault="00A00097" w:rsidP="00A70148">
                    <w:pPr>
                      <w:pStyle w:val="Rodap"/>
                      <w:rPr>
                        <w:rFonts w:ascii="Times New Roman" w:eastAsiaTheme="majorEastAsia" w:hAnsi="Times New Roman" w:cs="Times New Roman"/>
                        <w:b/>
                        <w:bCs/>
                        <w:sz w:val="18"/>
                        <w:szCs w:val="18"/>
                      </w:rPr>
                    </w:pPr>
                    <w:r w:rsidRPr="00C23E15">
                      <w:rPr>
                        <w:rFonts w:ascii="Times New Roman" w:eastAsiaTheme="majorEastAsia" w:hAnsi="Times New Roman" w:cs="Times New Roman"/>
                        <w:sz w:val="18"/>
                        <w:szCs w:val="18"/>
                      </w:rPr>
                      <w:t xml:space="preserve">Página </w:t>
                    </w:r>
                    <w:r w:rsidRPr="00C23E15">
                      <w:rPr>
                        <w:rFonts w:ascii="Times New Roman" w:eastAsiaTheme="majorEastAsia" w:hAnsi="Times New Roman" w:cs="Times New Roman"/>
                        <w:b/>
                        <w:bCs/>
                        <w:sz w:val="18"/>
                        <w:szCs w:val="18"/>
                      </w:rPr>
                      <w:fldChar w:fldCharType="begin"/>
                    </w:r>
                    <w:r w:rsidRPr="00C23E15">
                      <w:rPr>
                        <w:rFonts w:ascii="Times New Roman" w:eastAsiaTheme="majorEastAsia" w:hAnsi="Times New Roman" w:cs="Times New Roman"/>
                        <w:b/>
                        <w:bCs/>
                        <w:sz w:val="18"/>
                        <w:szCs w:val="18"/>
                      </w:rPr>
                      <w:instrText>PAGE  \* Arabic  \* MERGEFORMAT</w:instrText>
                    </w:r>
                    <w:r w:rsidRPr="00C23E15">
                      <w:rPr>
                        <w:rFonts w:ascii="Times New Roman" w:eastAsiaTheme="majorEastAsia" w:hAnsi="Times New Roman" w:cs="Times New Roman"/>
                        <w:b/>
                        <w:bCs/>
                        <w:sz w:val="18"/>
                        <w:szCs w:val="18"/>
                      </w:rPr>
                      <w:fldChar w:fldCharType="separate"/>
                    </w:r>
                    <w:r w:rsidRPr="00C23E15">
                      <w:rPr>
                        <w:rFonts w:ascii="Times New Roman" w:eastAsiaTheme="majorEastAsia" w:hAnsi="Times New Roman" w:cs="Times New Roman"/>
                        <w:b/>
                        <w:bCs/>
                        <w:sz w:val="18"/>
                        <w:szCs w:val="18"/>
                      </w:rPr>
                      <w:t>2</w:t>
                    </w:r>
                    <w:r w:rsidRPr="00C23E15">
                      <w:rPr>
                        <w:rFonts w:ascii="Times New Roman" w:eastAsiaTheme="majorEastAsia" w:hAnsi="Times New Roman" w:cs="Times New Roman"/>
                        <w:b/>
                        <w:bCs/>
                        <w:sz w:val="18"/>
                        <w:szCs w:val="18"/>
                      </w:rPr>
                      <w:fldChar w:fldCharType="end"/>
                    </w:r>
                    <w:r w:rsidRPr="00C23E15">
                      <w:rPr>
                        <w:rFonts w:ascii="Times New Roman" w:eastAsiaTheme="majorEastAsia" w:hAnsi="Times New Roman" w:cs="Times New Roman"/>
                        <w:sz w:val="18"/>
                        <w:szCs w:val="18"/>
                      </w:rPr>
                      <w:t xml:space="preserve"> de </w:t>
                    </w:r>
                    <w:r w:rsidRPr="00C23E15">
                      <w:rPr>
                        <w:rFonts w:ascii="Times New Roman" w:eastAsiaTheme="majorEastAsia" w:hAnsi="Times New Roman" w:cs="Times New Roman"/>
                        <w:b/>
                        <w:bCs/>
                        <w:sz w:val="18"/>
                        <w:szCs w:val="18"/>
                      </w:rPr>
                      <w:fldChar w:fldCharType="begin"/>
                    </w:r>
                    <w:r w:rsidRPr="00C23E15">
                      <w:rPr>
                        <w:rFonts w:ascii="Times New Roman" w:eastAsiaTheme="majorEastAsia" w:hAnsi="Times New Roman" w:cs="Times New Roman"/>
                        <w:b/>
                        <w:bCs/>
                        <w:sz w:val="18"/>
                        <w:szCs w:val="18"/>
                      </w:rPr>
                      <w:instrText>NUMPAGES  \* Arabic  \* MERGEFORMAT</w:instrText>
                    </w:r>
                    <w:r w:rsidRPr="00C23E15">
                      <w:rPr>
                        <w:rFonts w:ascii="Times New Roman" w:eastAsiaTheme="majorEastAsia" w:hAnsi="Times New Roman" w:cs="Times New Roman"/>
                        <w:b/>
                        <w:bCs/>
                        <w:sz w:val="18"/>
                        <w:szCs w:val="18"/>
                      </w:rPr>
                      <w:fldChar w:fldCharType="separate"/>
                    </w:r>
                    <w:r w:rsidRPr="00C23E15">
                      <w:rPr>
                        <w:rFonts w:ascii="Times New Roman" w:eastAsiaTheme="majorEastAsia" w:hAnsi="Times New Roman" w:cs="Times New Roman"/>
                        <w:b/>
                        <w:bCs/>
                        <w:sz w:val="18"/>
                        <w:szCs w:val="18"/>
                      </w:rPr>
                      <w:t>51</w:t>
                    </w:r>
                    <w:r w:rsidRPr="00C23E15">
                      <w:rPr>
                        <w:rFonts w:ascii="Times New Roman" w:eastAsiaTheme="majorEastAsia" w:hAnsi="Times New Roman" w:cs="Times New Roman"/>
                        <w:b/>
                        <w:bCs/>
                        <w:sz w:val="18"/>
                        <w:szCs w:val="18"/>
                      </w:rPr>
                      <w:fldChar w:fldCharType="end"/>
                    </w:r>
                    <w:r w:rsidRPr="00C23E15">
                      <w:rPr>
                        <w:rFonts w:ascii="Times New Roman" w:eastAsiaTheme="majorEastAsia" w:hAnsi="Times New Roman" w:cs="Times New Roman"/>
                        <w:b/>
                        <w:bCs/>
                        <w:sz w:val="18"/>
                        <w:szCs w:val="18"/>
                      </w:rPr>
                      <w:t xml:space="preserve"> </w:t>
                    </w:r>
                    <w:bookmarkStart w:id="16" w:name="_Hlk139465578"/>
                    <w:bookmarkStart w:id="17" w:name="_Hlk139465579"/>
                    <w:bookmarkStart w:id="18" w:name="_Hlk139465580"/>
                    <w:bookmarkStart w:id="19" w:name="_Hlk139465581"/>
                    <w:bookmarkStart w:id="20" w:name="_Hlk139465583"/>
                    <w:bookmarkStart w:id="21" w:name="_Hlk139465584"/>
                    <w:bookmarkStart w:id="22" w:name="_Hlk139465585"/>
                    <w:bookmarkStart w:id="23" w:name="_Hlk139465586"/>
                  </w:p>
                  <w:p w14:paraId="6BCAA212" w14:textId="4E8A9104" w:rsidR="00A00097" w:rsidRPr="003A4C41" w:rsidRDefault="00A00097" w:rsidP="00A70148">
                    <w:pPr>
                      <w:pStyle w:val="Rodap"/>
                      <w:rPr>
                        <w:rFonts w:ascii="Times New Roman" w:eastAsiaTheme="majorEastAsia" w:hAnsi="Times New Roman" w:cs="Times New Roman"/>
                        <w:sz w:val="18"/>
                        <w:szCs w:val="18"/>
                      </w:rPr>
                    </w:pPr>
                    <w:r w:rsidRPr="006641C2">
                      <w:rPr>
                        <w:rFonts w:ascii="Times New Roman" w:eastAsiaTheme="majorEastAsia" w:hAnsi="Times New Roman" w:cs="Times New Roman"/>
                        <w:sz w:val="18"/>
                        <w:szCs w:val="18"/>
                      </w:rPr>
                      <w:t>Minuta de Termo de C</w:t>
                    </w:r>
                    <w:r w:rsidR="0082277A">
                      <w:rPr>
                        <w:rFonts w:ascii="Times New Roman" w:eastAsiaTheme="majorEastAsia" w:hAnsi="Times New Roman" w:cs="Times New Roman"/>
                        <w:sz w:val="18"/>
                        <w:szCs w:val="18"/>
                      </w:rPr>
                      <w:t>redenciamento</w:t>
                    </w:r>
                    <w:r w:rsidRPr="006641C2">
                      <w:rPr>
                        <w:rFonts w:ascii="Times New Roman" w:eastAsiaTheme="majorEastAsia" w:hAnsi="Times New Roman" w:cs="Times New Roman"/>
                        <w:sz w:val="18"/>
                        <w:szCs w:val="18"/>
                      </w:rPr>
                      <w:t xml:space="preserve"> examinada e </w:t>
                    </w:r>
                    <w:bookmarkStart w:id="24" w:name="_Hlk139465725"/>
                    <w:r w:rsidRPr="006641C2">
                      <w:rPr>
                        <w:rFonts w:ascii="Times New Roman" w:eastAsiaTheme="majorEastAsia" w:hAnsi="Times New Roman" w:cs="Times New Roman"/>
                        <w:sz w:val="18"/>
                        <w:szCs w:val="18"/>
                      </w:rPr>
                      <w:t xml:space="preserve">aprovada </w:t>
                    </w:r>
                    <w:bookmarkEnd w:id="24"/>
                    <w:r w:rsidRPr="006641C2">
                      <w:rPr>
                        <w:rFonts w:ascii="Times New Roman" w:eastAsiaTheme="majorEastAsia" w:hAnsi="Times New Roman" w:cs="Times New Roman"/>
                        <w:sz w:val="18"/>
                        <w:szCs w:val="18"/>
                      </w:rPr>
                      <w:t>nos termos do Parecer Jurídico PJ/LI-</w:t>
                    </w:r>
                    <w:r w:rsidR="00712178">
                      <w:rPr>
                        <w:rFonts w:ascii="Times New Roman" w:eastAsiaTheme="majorEastAsia" w:hAnsi="Times New Roman" w:cs="Times New Roman"/>
                        <w:sz w:val="18"/>
                        <w:szCs w:val="18"/>
                      </w:rPr>
                      <w:t>110/2024</w:t>
                    </w:r>
                    <w:r w:rsidRPr="006641C2">
                      <w:rPr>
                        <w:rFonts w:ascii="Times New Roman" w:eastAsiaTheme="majorEastAsia" w:hAnsi="Times New Roman" w:cs="Times New Roman"/>
                        <w:sz w:val="18"/>
                        <w:szCs w:val="18"/>
                      </w:rPr>
                      <w:t>.</w:t>
                    </w:r>
                    <w:bookmarkEnd w:id="16"/>
                    <w:bookmarkEnd w:id="17"/>
                    <w:bookmarkEnd w:id="18"/>
                    <w:bookmarkEnd w:id="19"/>
                    <w:bookmarkEnd w:id="20"/>
                    <w:bookmarkEnd w:id="21"/>
                    <w:bookmarkEnd w:id="22"/>
                    <w:bookmarkEnd w:id="23"/>
                  </w:p>
                  <w:p w14:paraId="57B885EC" w14:textId="77777777" w:rsidR="00A00097" w:rsidRPr="007279EB" w:rsidRDefault="00A00097" w:rsidP="00A70148">
                    <w:pPr>
                      <w:pStyle w:val="Rodap"/>
                      <w:rPr>
                        <w:rFonts w:ascii="Times New Roman" w:eastAsiaTheme="majorEastAsia" w:hAnsi="Times New Roman" w:cs="Times New Roman"/>
                        <w:b/>
                        <w:bCs/>
                        <w:sz w:val="18"/>
                        <w:szCs w:val="18"/>
                      </w:rPr>
                    </w:pPr>
                  </w:p>
                </w:txbxContent>
              </v:textbox>
              <w10:wrap type="square" anchorx="margin"/>
            </v:shape>
          </w:pict>
        </mc:Fallback>
      </mc:AlternateContent>
    </w:r>
  </w:p>
  <w:sdt>
    <w:sdtPr>
      <w:id w:val="-411246503"/>
      <w:docPartObj>
        <w:docPartGallery w:val="Page Numbers (Bottom of Page)"/>
        <w:docPartUnique/>
      </w:docPartObj>
    </w:sdtPr>
    <w:sdtEndPr>
      <w:rPr>
        <w:rFonts w:ascii="Arial" w:hAnsi="Arial" w:cs="Arial"/>
        <w:color w:val="000000" w:themeColor="text1"/>
      </w:rPr>
    </w:sdtEndPr>
    <w:sdtContent>
      <w:sdt>
        <w:sdtPr>
          <w:id w:val="317080536"/>
          <w:docPartObj>
            <w:docPartGallery w:val="Page Numbers (Top of Page)"/>
            <w:docPartUnique/>
          </w:docPartObj>
        </w:sdtPr>
        <w:sdtEndPr>
          <w:rPr>
            <w:rFonts w:ascii="Arial" w:hAnsi="Arial" w:cs="Arial"/>
            <w:color w:val="000000" w:themeColor="text1"/>
          </w:rPr>
        </w:sdtEndPr>
        <w:sdtContent>
          <w:p w14:paraId="0F5B4877" w14:textId="77777777" w:rsidR="00A00097" w:rsidRPr="003A4C41" w:rsidRDefault="00A00097" w:rsidP="003A4C41">
            <w:pPr>
              <w:pStyle w:val="Rodap"/>
              <w:rPr>
                <w:rFonts w:eastAsiaTheme="majorEastAsia" w:cstheme="majorBidi"/>
                <w:sz w:val="20"/>
                <w:szCs w:val="20"/>
              </w:rPr>
            </w:pPr>
          </w:p>
          <w:p w14:paraId="3BF7BE45" w14:textId="77777777" w:rsidR="00A00097" w:rsidRPr="008C3C18" w:rsidRDefault="00900C8B" w:rsidP="008C3C18">
            <w:pPr>
              <w:pStyle w:val="Rodap"/>
              <w:pBdr>
                <w:top w:val="single" w:sz="8" w:space="1" w:color="147457"/>
              </w:pBdr>
              <w:spacing w:line="276" w:lineRule="auto"/>
              <w:jc w:val="right"/>
              <w:rPr>
                <w:rFonts w:ascii="Times New Roman" w:hAnsi="Times New Roman" w:cs="Times New Roman"/>
                <w:b/>
                <w:bCs/>
                <w:color w:val="0E4A39"/>
                <w:sz w:val="20"/>
                <w:szCs w:val="20"/>
              </w:rPr>
            </w:pPr>
            <w:hyperlink r:id="rId1" w:history="1">
              <w:r w:rsidR="00A00097" w:rsidRPr="008C3C18">
                <w:rPr>
                  <w:rStyle w:val="Hyperlink"/>
                  <w:rFonts w:ascii="Times New Roman" w:hAnsi="Times New Roman" w:cs="Times New Roman"/>
                  <w:b/>
                  <w:bCs/>
                  <w:color w:val="0E4A39"/>
                  <w:sz w:val="20"/>
                  <w:szCs w:val="20"/>
                  <w:u w:val="none"/>
                </w:rPr>
                <w:t>www.baraodecocais.mg.gov.br</w:t>
              </w:r>
            </w:hyperlink>
          </w:p>
          <w:p w14:paraId="2A4B2A05" w14:textId="77777777" w:rsidR="00A00097" w:rsidRPr="004A00FA" w:rsidRDefault="00A00097" w:rsidP="008C3C18">
            <w:pPr>
              <w:pStyle w:val="Rodap"/>
              <w:spacing w:line="276" w:lineRule="auto"/>
              <w:jc w:val="right"/>
              <w:rPr>
                <w:rFonts w:ascii="Arial" w:hAnsi="Arial" w:cs="Arial"/>
                <w:color w:val="000000" w:themeColor="text1"/>
              </w:rPr>
            </w:pPr>
            <w:r w:rsidRPr="008C3C18">
              <w:rPr>
                <w:rFonts w:ascii="Times New Roman" w:hAnsi="Times New Roman" w:cs="Times New Roman"/>
                <w:b/>
                <w:bCs/>
                <w:color w:val="0E4A39"/>
                <w:sz w:val="20"/>
                <w:szCs w:val="20"/>
              </w:rPr>
              <w:t>Av. Getúlio Vargas, 10 – Centro – MG 35970-000</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5607055"/>
      <w:docPartObj>
        <w:docPartGallery w:val="Page Numbers (Bottom of Page)"/>
        <w:docPartUnique/>
      </w:docPartObj>
    </w:sdtPr>
    <w:sdtEndPr>
      <w:rPr>
        <w:rFonts w:ascii="Arial" w:hAnsi="Arial" w:cs="Arial"/>
        <w:color w:val="000000" w:themeColor="text1"/>
      </w:rPr>
    </w:sdtEndPr>
    <w:sdtContent>
      <w:sdt>
        <w:sdtPr>
          <w:id w:val="-1769616900"/>
          <w:docPartObj>
            <w:docPartGallery w:val="Page Numbers (Top of Page)"/>
            <w:docPartUnique/>
          </w:docPartObj>
        </w:sdtPr>
        <w:sdtEndPr>
          <w:rPr>
            <w:rFonts w:ascii="Arial" w:hAnsi="Arial" w:cs="Arial"/>
            <w:color w:val="000000" w:themeColor="text1"/>
          </w:rPr>
        </w:sdtEndPr>
        <w:sdtContent>
          <w:p w14:paraId="1C4054FB" w14:textId="3E01BCAA" w:rsidR="004A00FA" w:rsidRPr="003A4C41" w:rsidRDefault="003A4C41" w:rsidP="003A4C41">
            <w:pPr>
              <w:pStyle w:val="Rodap"/>
              <w:rPr>
                <w:rFonts w:eastAsiaTheme="majorEastAsia" w:cstheme="majorBidi"/>
                <w:sz w:val="20"/>
                <w:szCs w:val="20"/>
              </w:rPr>
            </w:pPr>
            <w:r>
              <w:rPr>
                <w:noProof/>
              </w:rPr>
              <mc:AlternateContent>
                <mc:Choice Requires="wps">
                  <w:drawing>
                    <wp:anchor distT="45720" distB="45720" distL="114300" distR="114300" simplePos="0" relativeHeight="251659264" behindDoc="0" locked="0" layoutInCell="1" allowOverlap="1" wp14:anchorId="2E2558EB" wp14:editId="55E3A108">
                      <wp:simplePos x="0" y="0"/>
                      <wp:positionH relativeFrom="rightMargin">
                        <wp:posOffset>-2171700</wp:posOffset>
                      </wp:positionH>
                      <wp:positionV relativeFrom="paragraph">
                        <wp:posOffset>-3105785</wp:posOffset>
                      </wp:positionV>
                      <wp:extent cx="5504815" cy="473075"/>
                      <wp:effectExtent l="1270" t="0" r="1905" b="190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5504815" cy="473075"/>
                              </a:xfrm>
                              <a:prstGeom prst="rect">
                                <a:avLst/>
                              </a:prstGeom>
                              <a:solidFill>
                                <a:srgbClr val="FFFFFF"/>
                              </a:solidFill>
                              <a:ln w="9525">
                                <a:noFill/>
                                <a:miter lim="800000"/>
                                <a:headEnd/>
                                <a:tailEnd/>
                              </a:ln>
                            </wps:spPr>
                            <wps:txbx>
                              <w:txbxContent>
                                <w:p w14:paraId="3D76C434" w14:textId="23651264" w:rsidR="003A4C41" w:rsidRPr="007279EB" w:rsidRDefault="003A4C41" w:rsidP="007279EB">
                                  <w:pPr>
                                    <w:pStyle w:val="Rodap"/>
                                    <w:rPr>
                                      <w:rFonts w:ascii="Times New Roman" w:eastAsiaTheme="majorEastAsia" w:hAnsi="Times New Roman" w:cs="Times New Roman"/>
                                      <w:b/>
                                      <w:bCs/>
                                      <w:sz w:val="18"/>
                                      <w:szCs w:val="18"/>
                                    </w:rPr>
                                  </w:pPr>
                                  <w:r w:rsidRPr="003A4C41">
                                    <w:rPr>
                                      <w:rFonts w:ascii="Times New Roman" w:eastAsiaTheme="majorEastAsia" w:hAnsi="Times New Roman" w:cs="Times New Roman"/>
                                      <w:sz w:val="18"/>
                                      <w:szCs w:val="18"/>
                                    </w:rPr>
                                    <w:t xml:space="preserve">Página </w:t>
                                  </w:r>
                                  <w:r w:rsidRPr="003A4C41">
                                    <w:rPr>
                                      <w:rFonts w:ascii="Times New Roman" w:eastAsiaTheme="majorEastAsia" w:hAnsi="Times New Roman" w:cs="Times New Roman"/>
                                      <w:b/>
                                      <w:bCs/>
                                      <w:sz w:val="18"/>
                                      <w:szCs w:val="18"/>
                                    </w:rPr>
                                    <w:fldChar w:fldCharType="begin"/>
                                  </w:r>
                                  <w:r w:rsidRPr="003A4C41">
                                    <w:rPr>
                                      <w:rFonts w:ascii="Times New Roman" w:eastAsiaTheme="majorEastAsia" w:hAnsi="Times New Roman" w:cs="Times New Roman"/>
                                      <w:b/>
                                      <w:bCs/>
                                      <w:sz w:val="18"/>
                                      <w:szCs w:val="18"/>
                                    </w:rPr>
                                    <w:instrText>PAGE  \* Arabic  \* MERGEFORMAT</w:instrText>
                                  </w:r>
                                  <w:r w:rsidRPr="003A4C41">
                                    <w:rPr>
                                      <w:rFonts w:ascii="Times New Roman" w:eastAsiaTheme="majorEastAsia" w:hAnsi="Times New Roman" w:cs="Times New Roman"/>
                                      <w:b/>
                                      <w:bCs/>
                                      <w:sz w:val="18"/>
                                      <w:szCs w:val="18"/>
                                    </w:rPr>
                                    <w:fldChar w:fldCharType="separate"/>
                                  </w:r>
                                  <w:r w:rsidRPr="003A4C41">
                                    <w:rPr>
                                      <w:rFonts w:ascii="Times New Roman" w:eastAsiaTheme="majorEastAsia" w:hAnsi="Times New Roman" w:cs="Times New Roman"/>
                                      <w:b/>
                                      <w:bCs/>
                                      <w:sz w:val="18"/>
                                      <w:szCs w:val="18"/>
                                    </w:rPr>
                                    <w:t>2</w:t>
                                  </w:r>
                                  <w:r w:rsidRPr="003A4C41">
                                    <w:rPr>
                                      <w:rFonts w:ascii="Times New Roman" w:eastAsiaTheme="majorEastAsia" w:hAnsi="Times New Roman" w:cs="Times New Roman"/>
                                      <w:b/>
                                      <w:bCs/>
                                      <w:sz w:val="18"/>
                                      <w:szCs w:val="18"/>
                                    </w:rPr>
                                    <w:fldChar w:fldCharType="end"/>
                                  </w:r>
                                  <w:r w:rsidRPr="003A4C41">
                                    <w:rPr>
                                      <w:rFonts w:ascii="Times New Roman" w:eastAsiaTheme="majorEastAsia" w:hAnsi="Times New Roman" w:cs="Times New Roman"/>
                                      <w:sz w:val="18"/>
                                      <w:szCs w:val="18"/>
                                    </w:rPr>
                                    <w:t xml:space="preserve"> de </w:t>
                                  </w:r>
                                  <w:r w:rsidRPr="003A4C41">
                                    <w:rPr>
                                      <w:rFonts w:ascii="Times New Roman" w:eastAsiaTheme="majorEastAsia" w:hAnsi="Times New Roman" w:cs="Times New Roman"/>
                                      <w:b/>
                                      <w:bCs/>
                                      <w:sz w:val="18"/>
                                      <w:szCs w:val="18"/>
                                    </w:rPr>
                                    <w:fldChar w:fldCharType="begin"/>
                                  </w:r>
                                  <w:r w:rsidRPr="003A4C41">
                                    <w:rPr>
                                      <w:rFonts w:ascii="Times New Roman" w:eastAsiaTheme="majorEastAsia" w:hAnsi="Times New Roman" w:cs="Times New Roman"/>
                                      <w:b/>
                                      <w:bCs/>
                                      <w:sz w:val="18"/>
                                      <w:szCs w:val="18"/>
                                    </w:rPr>
                                    <w:instrText>NUMPAGES  \* Arabic  \* MERGEFORMAT</w:instrText>
                                  </w:r>
                                  <w:r w:rsidRPr="003A4C41">
                                    <w:rPr>
                                      <w:rFonts w:ascii="Times New Roman" w:eastAsiaTheme="majorEastAsia" w:hAnsi="Times New Roman" w:cs="Times New Roman"/>
                                      <w:b/>
                                      <w:bCs/>
                                      <w:sz w:val="18"/>
                                      <w:szCs w:val="18"/>
                                    </w:rPr>
                                    <w:fldChar w:fldCharType="separate"/>
                                  </w:r>
                                  <w:r w:rsidRPr="003A4C41">
                                    <w:rPr>
                                      <w:rFonts w:ascii="Times New Roman" w:eastAsiaTheme="majorEastAsia" w:hAnsi="Times New Roman" w:cs="Times New Roman"/>
                                      <w:b/>
                                      <w:bCs/>
                                      <w:sz w:val="18"/>
                                      <w:szCs w:val="18"/>
                                    </w:rPr>
                                    <w:t>51</w:t>
                                  </w:r>
                                  <w:r w:rsidRPr="003A4C41">
                                    <w:rPr>
                                      <w:rFonts w:ascii="Times New Roman" w:eastAsiaTheme="majorEastAsia" w:hAnsi="Times New Roman" w:cs="Times New Roman"/>
                                      <w:b/>
                                      <w:bCs/>
                                      <w:sz w:val="18"/>
                                      <w:szCs w:val="18"/>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2558EB" id="_x0000_t202" coordsize="21600,21600" o:spt="202" path="m,l,21600r21600,l21600,xe">
                      <v:stroke joinstyle="miter"/>
                      <v:path gradientshapeok="t" o:connecttype="rect"/>
                    </v:shapetype>
                    <v:shape id="_x0000_s1027" type="#_x0000_t202" style="position:absolute;margin-left:-171pt;margin-top:-244.55pt;width:433.45pt;height:37.25pt;rotation:-90;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" stroked="f">
                      <v:textbox>
                        <w:txbxContent>
                          <w:p w14:paraId="3D76C434" w14:textId="23651264" w:rsidR="003A4C41" w:rsidRPr="007279EB" w:rsidRDefault="003A4C41" w:rsidP="007279EB">
                            <w:pPr>
                              <w:pStyle w:val="Rodap"/>
                              <w:rPr>
                                <w:rFonts w:ascii="Times New Roman" w:eastAsiaTheme="majorEastAsia" w:hAnsi="Times New Roman" w:cs="Times New Roman"/>
                                <w:b/>
                                <w:bCs/>
                                <w:sz w:val="18"/>
                                <w:szCs w:val="18"/>
                              </w:rPr>
                            </w:pPr>
                            <w:r w:rsidRPr="003A4C41">
                              <w:rPr>
                                <w:rFonts w:ascii="Times New Roman" w:eastAsiaTheme="majorEastAsia" w:hAnsi="Times New Roman" w:cs="Times New Roman"/>
                                <w:sz w:val="18"/>
                                <w:szCs w:val="18"/>
                              </w:rPr>
                              <w:t xml:space="preserve">Página </w:t>
                            </w:r>
                            <w:r w:rsidRPr="003A4C41">
                              <w:rPr>
                                <w:rFonts w:ascii="Times New Roman" w:eastAsiaTheme="majorEastAsia" w:hAnsi="Times New Roman" w:cs="Times New Roman"/>
                                <w:b/>
                                <w:bCs/>
                                <w:sz w:val="18"/>
                                <w:szCs w:val="18"/>
                              </w:rPr>
                              <w:fldChar w:fldCharType="begin"/>
                            </w:r>
                            <w:r w:rsidRPr="003A4C41">
                              <w:rPr>
                                <w:rFonts w:ascii="Times New Roman" w:eastAsiaTheme="majorEastAsia" w:hAnsi="Times New Roman" w:cs="Times New Roman"/>
                                <w:b/>
                                <w:bCs/>
                                <w:sz w:val="18"/>
                                <w:szCs w:val="18"/>
                              </w:rPr>
                              <w:instrText>PAGE  \* Arabic  \* MERGEFORMAT</w:instrText>
                            </w:r>
                            <w:r w:rsidRPr="003A4C41">
                              <w:rPr>
                                <w:rFonts w:ascii="Times New Roman" w:eastAsiaTheme="majorEastAsia" w:hAnsi="Times New Roman" w:cs="Times New Roman"/>
                                <w:b/>
                                <w:bCs/>
                                <w:sz w:val="18"/>
                                <w:szCs w:val="18"/>
                              </w:rPr>
                              <w:fldChar w:fldCharType="separate"/>
                            </w:r>
                            <w:r w:rsidRPr="003A4C41">
                              <w:rPr>
                                <w:rFonts w:ascii="Times New Roman" w:eastAsiaTheme="majorEastAsia" w:hAnsi="Times New Roman" w:cs="Times New Roman"/>
                                <w:b/>
                                <w:bCs/>
                                <w:sz w:val="18"/>
                                <w:szCs w:val="18"/>
                              </w:rPr>
                              <w:t>2</w:t>
                            </w:r>
                            <w:r w:rsidRPr="003A4C41">
                              <w:rPr>
                                <w:rFonts w:ascii="Times New Roman" w:eastAsiaTheme="majorEastAsia" w:hAnsi="Times New Roman" w:cs="Times New Roman"/>
                                <w:b/>
                                <w:bCs/>
                                <w:sz w:val="18"/>
                                <w:szCs w:val="18"/>
                              </w:rPr>
                              <w:fldChar w:fldCharType="end"/>
                            </w:r>
                            <w:r w:rsidRPr="003A4C41">
                              <w:rPr>
                                <w:rFonts w:ascii="Times New Roman" w:eastAsiaTheme="majorEastAsia" w:hAnsi="Times New Roman" w:cs="Times New Roman"/>
                                <w:sz w:val="18"/>
                                <w:szCs w:val="18"/>
                              </w:rPr>
                              <w:t xml:space="preserve"> de </w:t>
                            </w:r>
                            <w:r w:rsidRPr="003A4C41">
                              <w:rPr>
                                <w:rFonts w:ascii="Times New Roman" w:eastAsiaTheme="majorEastAsia" w:hAnsi="Times New Roman" w:cs="Times New Roman"/>
                                <w:b/>
                                <w:bCs/>
                                <w:sz w:val="18"/>
                                <w:szCs w:val="18"/>
                              </w:rPr>
                              <w:fldChar w:fldCharType="begin"/>
                            </w:r>
                            <w:r w:rsidRPr="003A4C41">
                              <w:rPr>
                                <w:rFonts w:ascii="Times New Roman" w:eastAsiaTheme="majorEastAsia" w:hAnsi="Times New Roman" w:cs="Times New Roman"/>
                                <w:b/>
                                <w:bCs/>
                                <w:sz w:val="18"/>
                                <w:szCs w:val="18"/>
                              </w:rPr>
                              <w:instrText>NUMPAGES  \* Arabic  \* MERGEFORMAT</w:instrText>
                            </w:r>
                            <w:r w:rsidRPr="003A4C41">
                              <w:rPr>
                                <w:rFonts w:ascii="Times New Roman" w:eastAsiaTheme="majorEastAsia" w:hAnsi="Times New Roman" w:cs="Times New Roman"/>
                                <w:b/>
                                <w:bCs/>
                                <w:sz w:val="18"/>
                                <w:szCs w:val="18"/>
                              </w:rPr>
                              <w:fldChar w:fldCharType="separate"/>
                            </w:r>
                            <w:r w:rsidRPr="003A4C41">
                              <w:rPr>
                                <w:rFonts w:ascii="Times New Roman" w:eastAsiaTheme="majorEastAsia" w:hAnsi="Times New Roman" w:cs="Times New Roman"/>
                                <w:b/>
                                <w:bCs/>
                                <w:sz w:val="18"/>
                                <w:szCs w:val="18"/>
                              </w:rPr>
                              <w:t>51</w:t>
                            </w:r>
                            <w:r w:rsidRPr="003A4C41">
                              <w:rPr>
                                <w:rFonts w:ascii="Times New Roman" w:eastAsiaTheme="majorEastAsia" w:hAnsi="Times New Roman" w:cs="Times New Roman"/>
                                <w:b/>
                                <w:bCs/>
                                <w:sz w:val="18"/>
                                <w:szCs w:val="18"/>
                              </w:rPr>
                              <w:fldChar w:fldCharType="end"/>
                            </w:r>
                          </w:p>
                        </w:txbxContent>
                      </v:textbox>
                      <w10:wrap type="square" anchorx="margin"/>
                    </v:shape>
                  </w:pict>
                </mc:Fallback>
              </mc:AlternateContent>
            </w:r>
          </w:p>
          <w:p w14:paraId="63171941" w14:textId="6820664E" w:rsidR="003F0711" w:rsidRPr="008C3C18" w:rsidRDefault="00900C8B" w:rsidP="008C3C18">
            <w:pPr>
              <w:pStyle w:val="Rodap"/>
              <w:pBdr>
                <w:top w:val="single" w:sz="8" w:space="1" w:color="147457"/>
              </w:pBdr>
              <w:spacing w:line="276" w:lineRule="auto"/>
              <w:jc w:val="right"/>
              <w:rPr>
                <w:rFonts w:ascii="Times New Roman" w:hAnsi="Times New Roman" w:cs="Times New Roman"/>
                <w:b/>
                <w:bCs/>
                <w:color w:val="0E4A39"/>
                <w:sz w:val="20"/>
                <w:szCs w:val="20"/>
              </w:rPr>
            </w:pPr>
            <w:hyperlink r:id="rId1" w:history="1">
              <w:r w:rsidR="003F0711" w:rsidRPr="008C3C18">
                <w:rPr>
                  <w:rStyle w:val="Hyperlink"/>
                  <w:rFonts w:ascii="Times New Roman" w:hAnsi="Times New Roman" w:cs="Times New Roman"/>
                  <w:b/>
                  <w:bCs/>
                  <w:color w:val="0E4A39"/>
                  <w:sz w:val="20"/>
                  <w:szCs w:val="20"/>
                  <w:u w:val="none"/>
                </w:rPr>
                <w:t>www.baraodecocais.mg.gov.br</w:t>
              </w:r>
            </w:hyperlink>
          </w:p>
          <w:p w14:paraId="6F979CD7" w14:textId="18DFA9FC" w:rsidR="001B7435" w:rsidRPr="004A00FA" w:rsidRDefault="003F0711" w:rsidP="008C3C18">
            <w:pPr>
              <w:pStyle w:val="Rodap"/>
              <w:spacing w:line="276" w:lineRule="auto"/>
              <w:jc w:val="right"/>
              <w:rPr>
                <w:rFonts w:ascii="Arial" w:hAnsi="Arial" w:cs="Arial"/>
                <w:color w:val="000000" w:themeColor="text1"/>
              </w:rPr>
            </w:pPr>
            <w:r w:rsidRPr="008C3C18">
              <w:rPr>
                <w:rFonts w:ascii="Times New Roman" w:hAnsi="Times New Roman" w:cs="Times New Roman"/>
                <w:b/>
                <w:bCs/>
                <w:color w:val="0E4A39"/>
                <w:sz w:val="20"/>
                <w:szCs w:val="20"/>
              </w:rPr>
              <w:t>Av. Getúlio Vargas, 10 – Centro – MG 35970-000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438B1D" w14:textId="77777777" w:rsidR="003151DE" w:rsidRDefault="003151DE" w:rsidP="0073140B">
      <w:pPr>
        <w:spacing w:after="0" w:line="240" w:lineRule="auto"/>
      </w:pPr>
      <w:r>
        <w:separator/>
      </w:r>
    </w:p>
  </w:footnote>
  <w:footnote w:type="continuationSeparator" w:id="0">
    <w:p w14:paraId="719DB14E" w14:textId="77777777" w:rsidR="003151DE" w:rsidRDefault="003151DE" w:rsidP="0073140B">
      <w:pPr>
        <w:spacing w:after="0" w:line="240" w:lineRule="auto"/>
      </w:pPr>
      <w:r>
        <w:continuationSeparator/>
      </w:r>
    </w:p>
  </w:footnote>
  <w:footnote w:type="continuationNotice" w:id="1">
    <w:p w14:paraId="4C40A52F" w14:textId="77777777" w:rsidR="003151DE" w:rsidRDefault="003151D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1310"/>
      <w:gridCol w:w="4933"/>
    </w:tblGrid>
    <w:tr w:rsidR="00A00097" w14:paraId="6A33194F" w14:textId="77777777" w:rsidTr="001B1B5D">
      <w:trPr>
        <w:jc w:val="center"/>
      </w:trPr>
      <w:tc>
        <w:tcPr>
          <w:tcW w:w="0" w:type="auto"/>
          <w:vAlign w:val="center"/>
        </w:tcPr>
        <w:p w14:paraId="5CF69276" w14:textId="77777777" w:rsidR="00A00097" w:rsidRDefault="00A00097" w:rsidP="000A69D7">
          <w:pPr>
            <w:pStyle w:val="Cabealho"/>
            <w:jc w:val="center"/>
          </w:pPr>
        </w:p>
      </w:tc>
      <w:tc>
        <w:tcPr>
          <w:tcW w:w="0" w:type="auto"/>
          <w:vAlign w:val="center"/>
        </w:tcPr>
        <w:p w14:paraId="7A5DB000" w14:textId="77777777" w:rsidR="00A00097" w:rsidRDefault="00A00097" w:rsidP="000A69D7">
          <w:pPr>
            <w:pStyle w:val="Cabealho"/>
            <w:ind w:left="597" w:hanging="597"/>
          </w:pPr>
          <w:r>
            <w:rPr>
              <w:noProof/>
            </w:rPr>
            <w:drawing>
              <wp:inline distT="0" distB="0" distL="0" distR="0" wp14:anchorId="7A34CBD5" wp14:editId="567CAB41">
                <wp:extent cx="695203" cy="619200"/>
                <wp:effectExtent l="0" t="0" r="0" b="0"/>
                <wp:docPr id="1940464604" name="Imagem 1940464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22401" r="22742" b="26186"/>
                        <a:stretch/>
                      </pic:blipFill>
                      <pic:spPr bwMode="auto">
                        <a:xfrm>
                          <a:off x="0" y="0"/>
                          <a:ext cx="695203" cy="6192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0" w:type="auto"/>
          <w:vAlign w:val="center"/>
        </w:tcPr>
        <w:p w14:paraId="7735E8DB" w14:textId="77777777" w:rsidR="00A00097" w:rsidRDefault="00A00097" w:rsidP="000A69D7">
          <w:r>
            <w:rPr>
              <w:noProof/>
            </w:rPr>
            <w:drawing>
              <wp:inline distT="0" distB="0" distL="0" distR="0" wp14:anchorId="07C2C6A4" wp14:editId="564B35E1">
                <wp:extent cx="2995484" cy="392400"/>
                <wp:effectExtent l="0" t="0" r="0" b="8255"/>
                <wp:docPr id="993073546" name="Imagem 993073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80210"/>
                        <a:stretch/>
                      </pic:blipFill>
                      <pic:spPr bwMode="auto">
                        <a:xfrm>
                          <a:off x="0" y="0"/>
                          <a:ext cx="2995484" cy="392400"/>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455EE05D" w14:textId="77777777" w:rsidR="00A00097" w:rsidRPr="0047360E" w:rsidRDefault="00A00097" w:rsidP="0047360E">
    <w:pPr>
      <w:pStyle w:val="Cabealho"/>
      <w:pBdr>
        <w:bottom w:val="single" w:sz="8" w:space="1" w:color="147457"/>
      </w:pBdr>
      <w:rPr>
        <w:sz w:val="10"/>
        <w:szCs w:val="10"/>
      </w:rPr>
    </w:pPr>
  </w:p>
  <w:p w14:paraId="63D22281" w14:textId="77777777" w:rsidR="00A00097" w:rsidRDefault="00A0009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1310"/>
      <w:gridCol w:w="4933"/>
    </w:tblGrid>
    <w:tr w:rsidR="000A69D7" w14:paraId="10F00025" w14:textId="6110633F" w:rsidTr="001B1B5D">
      <w:trPr>
        <w:jc w:val="center"/>
      </w:trPr>
      <w:tc>
        <w:tcPr>
          <w:tcW w:w="0" w:type="auto"/>
          <w:vAlign w:val="center"/>
        </w:tcPr>
        <w:p w14:paraId="2106BB67" w14:textId="085380D0" w:rsidR="000A69D7" w:rsidRDefault="000A69D7" w:rsidP="000A69D7">
          <w:pPr>
            <w:pStyle w:val="Cabealho"/>
            <w:jc w:val="center"/>
          </w:pPr>
        </w:p>
      </w:tc>
      <w:tc>
        <w:tcPr>
          <w:tcW w:w="0" w:type="auto"/>
          <w:vAlign w:val="center"/>
        </w:tcPr>
        <w:p w14:paraId="1A502D8B" w14:textId="665CC28F" w:rsidR="000A69D7" w:rsidRDefault="000A69D7" w:rsidP="000A69D7">
          <w:pPr>
            <w:pStyle w:val="Cabealho"/>
            <w:ind w:left="597" w:hanging="597"/>
          </w:pPr>
          <w:r>
            <w:rPr>
              <w:noProof/>
            </w:rPr>
            <w:drawing>
              <wp:inline distT="0" distB="0" distL="0" distR="0" wp14:anchorId="7E86949F" wp14:editId="0C008F93">
                <wp:extent cx="695203" cy="619200"/>
                <wp:effectExtent l="0" t="0" r="0" b="0"/>
                <wp:docPr id="302478716" name="Imagem 302478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22401" r="22742" b="26186"/>
                        <a:stretch/>
                      </pic:blipFill>
                      <pic:spPr bwMode="auto">
                        <a:xfrm>
                          <a:off x="0" y="0"/>
                          <a:ext cx="695203" cy="6192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0" w:type="auto"/>
          <w:vAlign w:val="center"/>
        </w:tcPr>
        <w:p w14:paraId="4CBC51AF" w14:textId="4AA2D160" w:rsidR="000A69D7" w:rsidRDefault="000A69D7" w:rsidP="000A69D7">
          <w:r>
            <w:rPr>
              <w:noProof/>
            </w:rPr>
            <w:drawing>
              <wp:inline distT="0" distB="0" distL="0" distR="0" wp14:anchorId="63472D4F" wp14:editId="3CA21CF2">
                <wp:extent cx="2995484" cy="392400"/>
                <wp:effectExtent l="0" t="0" r="0" b="8255"/>
                <wp:docPr id="715554920" name="Imagem 715554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80210"/>
                        <a:stretch/>
                      </pic:blipFill>
                      <pic:spPr bwMode="auto">
                        <a:xfrm>
                          <a:off x="0" y="0"/>
                          <a:ext cx="2995484" cy="392400"/>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4CEF0BDF" w14:textId="77777777" w:rsidR="00130564" w:rsidRPr="0047360E" w:rsidRDefault="00130564" w:rsidP="0047360E">
    <w:pPr>
      <w:pStyle w:val="Cabealho"/>
      <w:pBdr>
        <w:bottom w:val="single" w:sz="8" w:space="1" w:color="147457"/>
      </w:pBdr>
      <w:rPr>
        <w:sz w:val="10"/>
        <w:szCs w:val="10"/>
      </w:rPr>
    </w:pPr>
  </w:p>
  <w:p w14:paraId="33DC2F13" w14:textId="77777777" w:rsidR="00130564" w:rsidRDefault="0013056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849AA"/>
    <w:multiLevelType w:val="multilevel"/>
    <w:tmpl w:val="88300626"/>
    <w:lvl w:ilvl="0">
      <w:start w:val="3"/>
      <w:numFmt w:val="decimal"/>
      <w:lvlText w:val="%1"/>
      <w:lvlJc w:val="left"/>
      <w:pPr>
        <w:ind w:left="117" w:hanging="512"/>
      </w:pPr>
      <w:rPr>
        <w:rFonts w:hint="default"/>
        <w:lang w:val="pt-PT" w:eastAsia="en-US" w:bidi="ar-SA"/>
      </w:rPr>
    </w:lvl>
    <w:lvl w:ilvl="1">
      <w:start w:val="1"/>
      <w:numFmt w:val="decimal"/>
      <w:lvlText w:val="%1.%2"/>
      <w:lvlJc w:val="left"/>
      <w:pPr>
        <w:ind w:left="117" w:hanging="512"/>
      </w:pPr>
      <w:rPr>
        <w:rFonts w:hint="default"/>
        <w:lang w:val="pt-PT" w:eastAsia="en-US" w:bidi="ar-SA"/>
      </w:rPr>
    </w:lvl>
    <w:lvl w:ilvl="2">
      <w:start w:val="1"/>
      <w:numFmt w:val="decimal"/>
      <w:lvlText w:val="%1.%2.%3"/>
      <w:lvlJc w:val="left"/>
      <w:pPr>
        <w:ind w:left="117" w:hanging="512"/>
      </w:pPr>
      <w:rPr>
        <w:rFonts w:ascii="Trebuchet MS" w:eastAsia="Trebuchet MS" w:hAnsi="Trebuchet MS" w:cs="Trebuchet MS" w:hint="default"/>
        <w:b w:val="0"/>
        <w:bCs w:val="0"/>
        <w:i w:val="0"/>
        <w:iCs w:val="0"/>
        <w:spacing w:val="-3"/>
        <w:w w:val="87"/>
        <w:sz w:val="18"/>
        <w:szCs w:val="18"/>
        <w:lang w:val="pt-PT" w:eastAsia="en-US" w:bidi="ar-SA"/>
      </w:rPr>
    </w:lvl>
    <w:lvl w:ilvl="3">
      <w:numFmt w:val="bullet"/>
      <w:lvlText w:val="•"/>
      <w:lvlJc w:val="left"/>
      <w:pPr>
        <w:ind w:left="3348" w:hanging="512"/>
      </w:pPr>
      <w:rPr>
        <w:rFonts w:hint="default"/>
        <w:lang w:val="pt-PT" w:eastAsia="en-US" w:bidi="ar-SA"/>
      </w:rPr>
    </w:lvl>
    <w:lvl w:ilvl="4">
      <w:numFmt w:val="bullet"/>
      <w:lvlText w:val="•"/>
      <w:lvlJc w:val="left"/>
      <w:pPr>
        <w:ind w:left="4424" w:hanging="512"/>
      </w:pPr>
      <w:rPr>
        <w:rFonts w:hint="default"/>
        <w:lang w:val="pt-PT" w:eastAsia="en-US" w:bidi="ar-SA"/>
      </w:rPr>
    </w:lvl>
    <w:lvl w:ilvl="5">
      <w:numFmt w:val="bullet"/>
      <w:lvlText w:val="•"/>
      <w:lvlJc w:val="left"/>
      <w:pPr>
        <w:ind w:left="5500" w:hanging="512"/>
      </w:pPr>
      <w:rPr>
        <w:rFonts w:hint="default"/>
        <w:lang w:val="pt-PT" w:eastAsia="en-US" w:bidi="ar-SA"/>
      </w:rPr>
    </w:lvl>
    <w:lvl w:ilvl="6">
      <w:numFmt w:val="bullet"/>
      <w:lvlText w:val="•"/>
      <w:lvlJc w:val="left"/>
      <w:pPr>
        <w:ind w:left="6576" w:hanging="512"/>
      </w:pPr>
      <w:rPr>
        <w:rFonts w:hint="default"/>
        <w:lang w:val="pt-PT" w:eastAsia="en-US" w:bidi="ar-SA"/>
      </w:rPr>
    </w:lvl>
    <w:lvl w:ilvl="7">
      <w:numFmt w:val="bullet"/>
      <w:lvlText w:val="•"/>
      <w:lvlJc w:val="left"/>
      <w:pPr>
        <w:ind w:left="7652" w:hanging="512"/>
      </w:pPr>
      <w:rPr>
        <w:rFonts w:hint="default"/>
        <w:lang w:val="pt-PT" w:eastAsia="en-US" w:bidi="ar-SA"/>
      </w:rPr>
    </w:lvl>
    <w:lvl w:ilvl="8">
      <w:numFmt w:val="bullet"/>
      <w:lvlText w:val="•"/>
      <w:lvlJc w:val="left"/>
      <w:pPr>
        <w:ind w:left="8728" w:hanging="512"/>
      </w:pPr>
      <w:rPr>
        <w:rFonts w:hint="default"/>
        <w:lang w:val="pt-PT" w:eastAsia="en-US" w:bidi="ar-SA"/>
      </w:rPr>
    </w:lvl>
  </w:abstractNum>
  <w:abstractNum w:abstractNumId="1" w15:restartNumberingAfterBreak="0">
    <w:nsid w:val="0EA91950"/>
    <w:multiLevelType w:val="hybridMultilevel"/>
    <w:tmpl w:val="80D25A34"/>
    <w:lvl w:ilvl="0" w:tplc="CD66511E">
      <w:start w:val="1"/>
      <w:numFmt w:val="lowerLetter"/>
      <w:lvlText w:val="%1)"/>
      <w:lvlJc w:val="left"/>
      <w:pPr>
        <w:ind w:left="1494" w:hanging="360"/>
      </w:pPr>
      <w:rPr>
        <w:rFonts w:hint="default"/>
      </w:rPr>
    </w:lvl>
    <w:lvl w:ilvl="1" w:tplc="04160019">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 w15:restartNumberingAfterBreak="0">
    <w:nsid w:val="0F9F022F"/>
    <w:multiLevelType w:val="multilevel"/>
    <w:tmpl w:val="66EAC028"/>
    <w:lvl w:ilvl="0">
      <w:start w:val="1"/>
      <w:numFmt w:val="decimal"/>
      <w:lvlText w:val="%1."/>
      <w:lvlJc w:val="left"/>
      <w:pPr>
        <w:ind w:left="360" w:hanging="360"/>
      </w:pPr>
      <w:rPr>
        <w:rFonts w:hint="default"/>
        <w:b/>
        <w:bCs/>
        <w:color w:val="2F5496" w:themeColor="accent1" w:themeShade="BF"/>
      </w:rPr>
    </w:lvl>
    <w:lvl w:ilvl="1">
      <w:start w:val="1"/>
      <w:numFmt w:val="lowerLetter"/>
      <w:lvlText w:val="%2)"/>
      <w:lvlJc w:val="left"/>
      <w:pPr>
        <w:ind w:left="360" w:hanging="360"/>
      </w:pPr>
    </w:lvl>
    <w:lvl w:ilvl="2">
      <w:start w:val="1"/>
      <w:numFmt w:val="decimal"/>
      <w:lvlText w:val="%1.%2.%3."/>
      <w:lvlJc w:val="left"/>
      <w:pPr>
        <w:ind w:left="1072" w:hanging="504"/>
      </w:pPr>
      <w:rPr>
        <w:rFonts w:ascii="Times New Roman" w:hAnsi="Times New Roman" w:cs="Times New Roman" w:hint="default"/>
        <w:b w:val="0"/>
        <w:i w:val="0"/>
        <w:color w:val="auto"/>
        <w:sz w:val="24"/>
        <w:szCs w:val="24"/>
      </w:rPr>
    </w:lvl>
    <w:lvl w:ilvl="3">
      <w:start w:val="1"/>
      <w:numFmt w:val="decimal"/>
      <w:lvlText w:val="%1.%2.%3.%4."/>
      <w:lvlJc w:val="left"/>
      <w:pPr>
        <w:ind w:left="2491" w:hanging="648"/>
      </w:pPr>
      <w:rPr>
        <w:rFonts w:hint="default"/>
        <w:b w:val="0"/>
        <w:bCs w:val="0"/>
        <w:i w:val="0"/>
        <w:iCs/>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66559DB"/>
    <w:multiLevelType w:val="hybridMultilevel"/>
    <w:tmpl w:val="C11E0D44"/>
    <w:lvl w:ilvl="0" w:tplc="04160017">
      <w:start w:val="1"/>
      <w:numFmt w:val="lowerLetter"/>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4" w15:restartNumberingAfterBreak="0">
    <w:nsid w:val="18D43B80"/>
    <w:multiLevelType w:val="multilevel"/>
    <w:tmpl w:val="460C8578"/>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ascii="Times New Roman" w:hAnsi="Times New Roman" w:cs="Times New Roman" w:hint="default"/>
        <w:b w:val="0"/>
        <w:i w:val="0"/>
        <w:color w:val="auto"/>
        <w:sz w:val="24"/>
        <w:szCs w:val="24"/>
      </w:rPr>
    </w:lvl>
    <w:lvl w:ilvl="2">
      <w:start w:val="1"/>
      <w:numFmt w:val="decimal"/>
      <w:suff w:val="space"/>
      <w:lvlText w:val="%1.%2.%3."/>
      <w:lvlJc w:val="left"/>
      <w:pPr>
        <w:ind w:left="1135" w:firstLine="0"/>
      </w:pPr>
      <w:rPr>
        <w:rFonts w:hint="default"/>
        <w:b w:val="0"/>
        <w:i w:val="0"/>
        <w:color w:val="auto"/>
        <w:sz w:val="24"/>
        <w:szCs w:val="24"/>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val="0"/>
        <w:bCs/>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6" w15:restartNumberingAfterBreak="0">
    <w:nsid w:val="1D5C100D"/>
    <w:multiLevelType w:val="multilevel"/>
    <w:tmpl w:val="0BBEEF32"/>
    <w:lvl w:ilvl="0">
      <w:start w:val="1"/>
      <w:numFmt w:val="decimal"/>
      <w:pStyle w:val="Nivel1"/>
      <w:lvlText w:val="%1."/>
      <w:lvlJc w:val="left"/>
      <w:pPr>
        <w:ind w:left="360" w:hanging="360"/>
      </w:pPr>
      <w:rPr>
        <w:rFonts w:hint="default"/>
        <w:b/>
        <w:bCs/>
        <w:color w:val="2F5496" w:themeColor="accent1" w:themeShade="BF"/>
      </w:rPr>
    </w:lvl>
    <w:lvl w:ilvl="1">
      <w:start w:val="3"/>
      <w:numFmt w:val="decimal"/>
      <w:pStyle w:val="Nvel2-Red"/>
      <w:lvlText w:val="%1.%2."/>
      <w:lvlJc w:val="left"/>
      <w:pPr>
        <w:ind w:left="432" w:hanging="432"/>
      </w:pPr>
      <w:rPr>
        <w:rFonts w:ascii="Times New Roman" w:hAnsi="Times New Roman" w:cs="Times New Roman" w:hint="default"/>
        <w:b w:val="0"/>
        <w:bCs/>
        <w:i w:val="0"/>
        <w:strike w:val="0"/>
        <w:dstrike w:val="0"/>
        <w:color w:val="auto"/>
        <w:sz w:val="24"/>
        <w:szCs w:val="24"/>
        <w:u w:val="none"/>
        <w:effect w:val="none"/>
      </w:rPr>
    </w:lvl>
    <w:lvl w:ilvl="2">
      <w:start w:val="1"/>
      <w:numFmt w:val="decimal"/>
      <w:pStyle w:val="Nvel3-R"/>
      <w:lvlText w:val="%1.%2.%3."/>
      <w:lvlJc w:val="left"/>
      <w:pPr>
        <w:ind w:left="1072" w:hanging="504"/>
      </w:pPr>
      <w:rPr>
        <w:rFonts w:ascii="Times New Roman" w:hAnsi="Times New Roman" w:cs="Times New Roman" w:hint="default"/>
        <w:b w:val="0"/>
        <w:i w:val="0"/>
        <w:color w:val="auto"/>
        <w:sz w:val="24"/>
        <w:szCs w:val="24"/>
      </w:rPr>
    </w:lvl>
    <w:lvl w:ilvl="3">
      <w:start w:val="1"/>
      <w:numFmt w:val="decimal"/>
      <w:lvlText w:val="%1.%2.%3.%4."/>
      <w:lvlJc w:val="left"/>
      <w:pPr>
        <w:ind w:left="2491" w:hanging="648"/>
      </w:pPr>
      <w:rPr>
        <w:rFonts w:hint="default"/>
        <w:b w:val="0"/>
        <w:bCs w:val="0"/>
        <w:i w:val="0"/>
        <w:iCs/>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567249"/>
    <w:multiLevelType w:val="multilevel"/>
    <w:tmpl w:val="366429FC"/>
    <w:lvl w:ilvl="0">
      <w:start w:val="6"/>
      <w:numFmt w:val="decimal"/>
      <w:lvlText w:val="%1"/>
      <w:lvlJc w:val="left"/>
      <w:pPr>
        <w:ind w:left="686" w:hanging="569"/>
      </w:pPr>
      <w:rPr>
        <w:rFonts w:hint="default"/>
        <w:lang w:val="pt-PT" w:eastAsia="en-US" w:bidi="ar-SA"/>
      </w:rPr>
    </w:lvl>
    <w:lvl w:ilvl="1">
      <w:start w:val="1"/>
      <w:numFmt w:val="decimal"/>
      <w:lvlText w:val="%1.%2"/>
      <w:lvlJc w:val="left"/>
      <w:pPr>
        <w:ind w:left="686" w:hanging="569"/>
      </w:pPr>
      <w:rPr>
        <w:rFonts w:hint="default"/>
        <w:lang w:val="pt-PT" w:eastAsia="en-US" w:bidi="ar-SA"/>
      </w:rPr>
    </w:lvl>
    <w:lvl w:ilvl="2">
      <w:start w:val="4"/>
      <w:numFmt w:val="decimal"/>
      <w:lvlText w:val="%1.%2.%3."/>
      <w:lvlJc w:val="left"/>
      <w:pPr>
        <w:ind w:left="686" w:hanging="569"/>
      </w:pPr>
      <w:rPr>
        <w:rFonts w:ascii="Trebuchet MS" w:eastAsia="Trebuchet MS" w:hAnsi="Trebuchet MS" w:cs="Trebuchet MS" w:hint="default"/>
        <w:b w:val="0"/>
        <w:bCs w:val="0"/>
        <w:i w:val="0"/>
        <w:iCs w:val="0"/>
        <w:spacing w:val="-3"/>
        <w:w w:val="87"/>
        <w:sz w:val="18"/>
        <w:szCs w:val="18"/>
        <w:lang w:val="pt-PT" w:eastAsia="en-US" w:bidi="ar-SA"/>
      </w:rPr>
    </w:lvl>
    <w:lvl w:ilvl="3">
      <w:start w:val="1"/>
      <w:numFmt w:val="decimal"/>
      <w:lvlText w:val="%1.%2.%3.%4."/>
      <w:lvlJc w:val="left"/>
      <w:pPr>
        <w:ind w:left="856" w:hanging="740"/>
      </w:pPr>
      <w:rPr>
        <w:rFonts w:ascii="Trebuchet MS" w:eastAsia="Trebuchet MS" w:hAnsi="Trebuchet MS" w:cs="Trebuchet MS" w:hint="default"/>
        <w:b w:val="0"/>
        <w:bCs w:val="0"/>
        <w:i w:val="0"/>
        <w:iCs w:val="0"/>
        <w:spacing w:val="-3"/>
        <w:w w:val="87"/>
        <w:sz w:val="18"/>
        <w:szCs w:val="18"/>
        <w:lang w:val="pt-PT" w:eastAsia="en-US" w:bidi="ar-SA"/>
      </w:rPr>
    </w:lvl>
    <w:lvl w:ilvl="4">
      <w:start w:val="1"/>
      <w:numFmt w:val="decimal"/>
      <w:lvlText w:val="%1.%2.%3.%4.%5."/>
      <w:lvlJc w:val="left"/>
      <w:pPr>
        <w:ind w:left="1027" w:hanging="911"/>
      </w:pPr>
      <w:rPr>
        <w:rFonts w:ascii="Trebuchet MS" w:eastAsia="Trebuchet MS" w:hAnsi="Trebuchet MS" w:cs="Trebuchet MS" w:hint="default"/>
        <w:b w:val="0"/>
        <w:bCs w:val="0"/>
        <w:i w:val="0"/>
        <w:iCs w:val="0"/>
        <w:spacing w:val="-3"/>
        <w:w w:val="87"/>
        <w:sz w:val="18"/>
        <w:szCs w:val="18"/>
        <w:lang w:val="pt-PT" w:eastAsia="en-US" w:bidi="ar-SA"/>
      </w:rPr>
    </w:lvl>
    <w:lvl w:ilvl="5">
      <w:numFmt w:val="bullet"/>
      <w:lvlText w:val="•"/>
      <w:lvlJc w:val="left"/>
      <w:pPr>
        <w:ind w:left="3837" w:hanging="911"/>
      </w:pPr>
      <w:rPr>
        <w:rFonts w:hint="default"/>
        <w:lang w:val="pt-PT" w:eastAsia="en-US" w:bidi="ar-SA"/>
      </w:rPr>
    </w:lvl>
    <w:lvl w:ilvl="6">
      <w:numFmt w:val="bullet"/>
      <w:lvlText w:val="•"/>
      <w:lvlJc w:val="left"/>
      <w:pPr>
        <w:ind w:left="5245" w:hanging="911"/>
      </w:pPr>
      <w:rPr>
        <w:rFonts w:hint="default"/>
        <w:lang w:val="pt-PT" w:eastAsia="en-US" w:bidi="ar-SA"/>
      </w:rPr>
    </w:lvl>
    <w:lvl w:ilvl="7">
      <w:numFmt w:val="bullet"/>
      <w:lvlText w:val="•"/>
      <w:lvlJc w:val="left"/>
      <w:pPr>
        <w:ind w:left="6654" w:hanging="911"/>
      </w:pPr>
      <w:rPr>
        <w:rFonts w:hint="default"/>
        <w:lang w:val="pt-PT" w:eastAsia="en-US" w:bidi="ar-SA"/>
      </w:rPr>
    </w:lvl>
    <w:lvl w:ilvl="8">
      <w:numFmt w:val="bullet"/>
      <w:lvlText w:val="•"/>
      <w:lvlJc w:val="left"/>
      <w:pPr>
        <w:ind w:left="8062" w:hanging="911"/>
      </w:pPr>
      <w:rPr>
        <w:rFonts w:hint="default"/>
        <w:lang w:val="pt-PT" w:eastAsia="en-US" w:bidi="ar-SA"/>
      </w:rPr>
    </w:lvl>
  </w:abstractNum>
  <w:abstractNum w:abstractNumId="9" w15:restartNumberingAfterBreak="0">
    <w:nsid w:val="2DAF57B4"/>
    <w:multiLevelType w:val="hybridMultilevel"/>
    <w:tmpl w:val="9690906C"/>
    <w:lvl w:ilvl="0" w:tplc="24867A9C">
      <w:start w:val="1"/>
      <w:numFmt w:val="decimal"/>
      <w:lvlText w:val="%1."/>
      <w:lvlJc w:val="left"/>
      <w:pPr>
        <w:ind w:left="344" w:hanging="228"/>
      </w:pPr>
      <w:rPr>
        <w:rFonts w:ascii="Trebuchet MS" w:eastAsia="Trebuchet MS" w:hAnsi="Trebuchet MS" w:cs="Trebuchet MS" w:hint="default"/>
        <w:b w:val="0"/>
        <w:bCs w:val="0"/>
        <w:i w:val="0"/>
        <w:iCs w:val="0"/>
        <w:spacing w:val="-3"/>
        <w:w w:val="87"/>
        <w:sz w:val="18"/>
        <w:szCs w:val="18"/>
        <w:lang w:val="pt-PT" w:eastAsia="en-US" w:bidi="ar-SA"/>
      </w:rPr>
    </w:lvl>
    <w:lvl w:ilvl="1" w:tplc="3538F9F6">
      <w:numFmt w:val="bullet"/>
      <w:lvlText w:val="•"/>
      <w:lvlJc w:val="left"/>
      <w:pPr>
        <w:ind w:left="1394" w:hanging="228"/>
      </w:pPr>
      <w:rPr>
        <w:rFonts w:hint="default"/>
        <w:lang w:val="pt-PT" w:eastAsia="en-US" w:bidi="ar-SA"/>
      </w:rPr>
    </w:lvl>
    <w:lvl w:ilvl="2" w:tplc="E38AADD0">
      <w:numFmt w:val="bullet"/>
      <w:lvlText w:val="•"/>
      <w:lvlJc w:val="left"/>
      <w:pPr>
        <w:ind w:left="2448" w:hanging="228"/>
      </w:pPr>
      <w:rPr>
        <w:rFonts w:hint="default"/>
        <w:lang w:val="pt-PT" w:eastAsia="en-US" w:bidi="ar-SA"/>
      </w:rPr>
    </w:lvl>
    <w:lvl w:ilvl="3" w:tplc="7094442E">
      <w:numFmt w:val="bullet"/>
      <w:lvlText w:val="•"/>
      <w:lvlJc w:val="left"/>
      <w:pPr>
        <w:ind w:left="3502" w:hanging="228"/>
      </w:pPr>
      <w:rPr>
        <w:rFonts w:hint="default"/>
        <w:lang w:val="pt-PT" w:eastAsia="en-US" w:bidi="ar-SA"/>
      </w:rPr>
    </w:lvl>
    <w:lvl w:ilvl="4" w:tplc="1656435E">
      <w:numFmt w:val="bullet"/>
      <w:lvlText w:val="•"/>
      <w:lvlJc w:val="left"/>
      <w:pPr>
        <w:ind w:left="4556" w:hanging="228"/>
      </w:pPr>
      <w:rPr>
        <w:rFonts w:hint="default"/>
        <w:lang w:val="pt-PT" w:eastAsia="en-US" w:bidi="ar-SA"/>
      </w:rPr>
    </w:lvl>
    <w:lvl w:ilvl="5" w:tplc="C0D0620A">
      <w:numFmt w:val="bullet"/>
      <w:lvlText w:val="•"/>
      <w:lvlJc w:val="left"/>
      <w:pPr>
        <w:ind w:left="5610" w:hanging="228"/>
      </w:pPr>
      <w:rPr>
        <w:rFonts w:hint="default"/>
        <w:lang w:val="pt-PT" w:eastAsia="en-US" w:bidi="ar-SA"/>
      </w:rPr>
    </w:lvl>
    <w:lvl w:ilvl="6" w:tplc="9C5290A8">
      <w:numFmt w:val="bullet"/>
      <w:lvlText w:val="•"/>
      <w:lvlJc w:val="left"/>
      <w:pPr>
        <w:ind w:left="6664" w:hanging="228"/>
      </w:pPr>
      <w:rPr>
        <w:rFonts w:hint="default"/>
        <w:lang w:val="pt-PT" w:eastAsia="en-US" w:bidi="ar-SA"/>
      </w:rPr>
    </w:lvl>
    <w:lvl w:ilvl="7" w:tplc="0C6E1514">
      <w:numFmt w:val="bullet"/>
      <w:lvlText w:val="•"/>
      <w:lvlJc w:val="left"/>
      <w:pPr>
        <w:ind w:left="7718" w:hanging="228"/>
      </w:pPr>
      <w:rPr>
        <w:rFonts w:hint="default"/>
        <w:lang w:val="pt-PT" w:eastAsia="en-US" w:bidi="ar-SA"/>
      </w:rPr>
    </w:lvl>
    <w:lvl w:ilvl="8" w:tplc="15EE9D7E">
      <w:numFmt w:val="bullet"/>
      <w:lvlText w:val="•"/>
      <w:lvlJc w:val="left"/>
      <w:pPr>
        <w:ind w:left="8772" w:hanging="228"/>
      </w:pPr>
      <w:rPr>
        <w:rFonts w:hint="default"/>
        <w:lang w:val="pt-PT" w:eastAsia="en-US" w:bidi="ar-SA"/>
      </w:rPr>
    </w:lvl>
  </w:abstractNum>
  <w:abstractNum w:abstractNumId="10" w15:restartNumberingAfterBreak="0">
    <w:nsid w:val="2EEA0BB3"/>
    <w:multiLevelType w:val="hybridMultilevel"/>
    <w:tmpl w:val="6BAE7588"/>
    <w:lvl w:ilvl="0" w:tplc="04942414">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1" w15:restartNumberingAfterBreak="0">
    <w:nsid w:val="31926557"/>
    <w:multiLevelType w:val="hybridMultilevel"/>
    <w:tmpl w:val="16228AB8"/>
    <w:lvl w:ilvl="0" w:tplc="04160017">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12" w15:restartNumberingAfterBreak="0">
    <w:nsid w:val="33632072"/>
    <w:multiLevelType w:val="multilevel"/>
    <w:tmpl w:val="E8383622"/>
    <w:lvl w:ilvl="0">
      <w:start w:val="1"/>
      <w:numFmt w:val="decimal"/>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rPr>
    </w:lvl>
    <w:lvl w:ilvl="2">
      <w:start w:val="1"/>
      <w:numFmt w:val="decimal"/>
      <w:lvlText w:val="%1.%2.%3."/>
      <w:lvlJc w:val="left"/>
      <w:pPr>
        <w:tabs>
          <w:tab w:val="num" w:pos="0"/>
        </w:tabs>
        <w:ind w:left="1224" w:hanging="504"/>
      </w:pPr>
      <w:rPr>
        <w:rFonts w:ascii="Times New Roman" w:hAnsi="Times New Roman" w:cs="Times New Roman" w:hint="default"/>
        <w:b w:val="0"/>
        <w:i w:val="0"/>
        <w:iCs/>
        <w:color w:val="auto"/>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15" w15:restartNumberingAfterBreak="0">
    <w:nsid w:val="520F70B1"/>
    <w:multiLevelType w:val="multilevel"/>
    <w:tmpl w:val="067652BA"/>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color w:val="000000" w:themeColor="text1"/>
      </w:rPr>
    </w:lvl>
    <w:lvl w:ilvl="8">
      <w:start w:val="1"/>
      <w:numFmt w:val="lowerRoman"/>
      <w:lvlText w:val="%9."/>
      <w:lvlJc w:val="left"/>
      <w:pPr>
        <w:tabs>
          <w:tab w:val="num" w:pos="0"/>
        </w:tabs>
        <w:ind w:left="3240" w:hanging="360"/>
      </w:pPr>
    </w:lvl>
  </w:abstractNum>
  <w:abstractNum w:abstractNumId="16" w15:restartNumberingAfterBreak="0">
    <w:nsid w:val="590E3F64"/>
    <w:multiLevelType w:val="multilevel"/>
    <w:tmpl w:val="590EDE4E"/>
    <w:lvl w:ilvl="0">
      <w:start w:val="1"/>
      <w:numFmt w:val="decimal"/>
      <w:lvlText w:val="%1."/>
      <w:lvlJc w:val="left"/>
      <w:pPr>
        <w:ind w:left="344" w:hanging="228"/>
      </w:pPr>
      <w:rPr>
        <w:rFonts w:ascii="Trebuchet MS" w:eastAsia="Trebuchet MS" w:hAnsi="Trebuchet MS" w:cs="Trebuchet MS" w:hint="default"/>
        <w:b w:val="0"/>
        <w:bCs w:val="0"/>
        <w:i w:val="0"/>
        <w:iCs w:val="0"/>
        <w:spacing w:val="-3"/>
        <w:w w:val="87"/>
        <w:sz w:val="18"/>
        <w:szCs w:val="18"/>
        <w:lang w:val="pt-PT" w:eastAsia="en-US" w:bidi="ar-SA"/>
      </w:rPr>
    </w:lvl>
    <w:lvl w:ilvl="1">
      <w:start w:val="1"/>
      <w:numFmt w:val="decimal"/>
      <w:lvlText w:val="%1.%2."/>
      <w:lvlJc w:val="left"/>
      <w:pPr>
        <w:ind w:left="117" w:hanging="399"/>
      </w:pPr>
      <w:rPr>
        <w:rFonts w:ascii="Trebuchet MS" w:eastAsia="Trebuchet MS" w:hAnsi="Trebuchet MS" w:cs="Trebuchet MS" w:hint="default"/>
        <w:b w:val="0"/>
        <w:bCs w:val="0"/>
        <w:i w:val="0"/>
        <w:iCs w:val="0"/>
        <w:spacing w:val="-3"/>
        <w:w w:val="87"/>
        <w:sz w:val="18"/>
        <w:szCs w:val="18"/>
        <w:lang w:val="pt-PT" w:eastAsia="en-US" w:bidi="ar-SA"/>
      </w:rPr>
    </w:lvl>
    <w:lvl w:ilvl="2">
      <w:start w:val="1"/>
      <w:numFmt w:val="decimal"/>
      <w:lvlText w:val="%1.%2.%3."/>
      <w:lvlJc w:val="left"/>
      <w:pPr>
        <w:ind w:left="117" w:hanging="569"/>
      </w:pPr>
      <w:rPr>
        <w:rFonts w:ascii="Trebuchet MS" w:eastAsia="Trebuchet MS" w:hAnsi="Trebuchet MS" w:cs="Trebuchet MS" w:hint="default"/>
        <w:b w:val="0"/>
        <w:bCs w:val="0"/>
        <w:i w:val="0"/>
        <w:iCs w:val="0"/>
        <w:spacing w:val="-3"/>
        <w:w w:val="87"/>
        <w:sz w:val="18"/>
        <w:szCs w:val="18"/>
        <w:lang w:val="pt-PT" w:eastAsia="en-US" w:bidi="ar-SA"/>
      </w:rPr>
    </w:lvl>
    <w:lvl w:ilvl="3">
      <w:start w:val="1"/>
      <w:numFmt w:val="decimal"/>
      <w:lvlText w:val="%1.%2.%3.%4."/>
      <w:lvlJc w:val="left"/>
      <w:pPr>
        <w:ind w:left="117" w:hanging="740"/>
      </w:pPr>
      <w:rPr>
        <w:rFonts w:ascii="Trebuchet MS" w:eastAsia="Trebuchet MS" w:hAnsi="Trebuchet MS" w:cs="Trebuchet MS" w:hint="default"/>
        <w:b w:val="0"/>
        <w:bCs w:val="0"/>
        <w:i w:val="0"/>
        <w:iCs w:val="0"/>
        <w:spacing w:val="-3"/>
        <w:w w:val="87"/>
        <w:sz w:val="18"/>
        <w:szCs w:val="18"/>
        <w:lang w:val="pt-PT" w:eastAsia="en-US" w:bidi="ar-SA"/>
      </w:rPr>
    </w:lvl>
    <w:lvl w:ilvl="4">
      <w:start w:val="1"/>
      <w:numFmt w:val="decimal"/>
      <w:lvlText w:val="%1.%2.%3.%4.%5."/>
      <w:lvlJc w:val="left"/>
      <w:pPr>
        <w:ind w:left="117" w:hanging="1024"/>
      </w:pPr>
      <w:rPr>
        <w:rFonts w:ascii="Trebuchet MS" w:eastAsia="Trebuchet MS" w:hAnsi="Trebuchet MS" w:cs="Trebuchet MS" w:hint="default"/>
        <w:b w:val="0"/>
        <w:bCs w:val="0"/>
        <w:i w:val="0"/>
        <w:iCs w:val="0"/>
        <w:spacing w:val="-3"/>
        <w:w w:val="87"/>
        <w:sz w:val="18"/>
        <w:szCs w:val="18"/>
        <w:lang w:val="pt-PT" w:eastAsia="en-US" w:bidi="ar-SA"/>
      </w:rPr>
    </w:lvl>
    <w:lvl w:ilvl="5">
      <w:numFmt w:val="bullet"/>
      <w:lvlText w:val="•"/>
      <w:lvlJc w:val="left"/>
      <w:pPr>
        <w:ind w:left="860" w:hanging="1024"/>
      </w:pPr>
      <w:rPr>
        <w:rFonts w:hint="default"/>
        <w:lang w:val="pt-PT" w:eastAsia="en-US" w:bidi="ar-SA"/>
      </w:rPr>
    </w:lvl>
    <w:lvl w:ilvl="6">
      <w:numFmt w:val="bullet"/>
      <w:lvlText w:val="•"/>
      <w:lvlJc w:val="left"/>
      <w:pPr>
        <w:ind w:left="2864" w:hanging="1024"/>
      </w:pPr>
      <w:rPr>
        <w:rFonts w:hint="default"/>
        <w:lang w:val="pt-PT" w:eastAsia="en-US" w:bidi="ar-SA"/>
      </w:rPr>
    </w:lvl>
    <w:lvl w:ilvl="7">
      <w:numFmt w:val="bullet"/>
      <w:lvlText w:val="•"/>
      <w:lvlJc w:val="left"/>
      <w:pPr>
        <w:ind w:left="4868" w:hanging="1024"/>
      </w:pPr>
      <w:rPr>
        <w:rFonts w:hint="default"/>
        <w:lang w:val="pt-PT" w:eastAsia="en-US" w:bidi="ar-SA"/>
      </w:rPr>
    </w:lvl>
    <w:lvl w:ilvl="8">
      <w:numFmt w:val="bullet"/>
      <w:lvlText w:val="•"/>
      <w:lvlJc w:val="left"/>
      <w:pPr>
        <w:ind w:left="6872" w:hanging="1024"/>
      </w:pPr>
      <w:rPr>
        <w:rFonts w:hint="default"/>
        <w:lang w:val="pt-PT" w:eastAsia="en-US" w:bidi="ar-SA"/>
      </w:rPr>
    </w:lvl>
  </w:abstractNum>
  <w:abstractNum w:abstractNumId="17" w15:restartNumberingAfterBreak="0">
    <w:nsid w:val="61DD361E"/>
    <w:multiLevelType w:val="multilevel"/>
    <w:tmpl w:val="3686178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ascii="Times New Roman" w:hAnsi="Times New Roman" w:cs="Times New Roman" w:hint="default"/>
        <w:b w:val="0"/>
        <w:i w:val="0"/>
        <w:color w:val="auto"/>
        <w:sz w:val="24"/>
        <w:szCs w:val="24"/>
      </w:rPr>
    </w:lvl>
    <w:lvl w:ilvl="2">
      <w:start w:val="1"/>
      <w:numFmt w:val="decimal"/>
      <w:suff w:val="space"/>
      <w:lvlText w:val="%1.%2.%3."/>
      <w:lvlJc w:val="left"/>
      <w:pPr>
        <w:ind w:left="1135" w:firstLine="0"/>
      </w:pPr>
      <w:rPr>
        <w:rFonts w:ascii="Times New Roman" w:hAnsi="Times New Roman" w:cs="Times New Roman" w:hint="default"/>
        <w:b w:val="0"/>
        <w:i w:val="0"/>
        <w:color w:val="auto"/>
        <w:sz w:val="24"/>
        <w:szCs w:val="24"/>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val="0"/>
        <w:bCs/>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6B2666EE"/>
    <w:multiLevelType w:val="multilevel"/>
    <w:tmpl w:val="9F3EBF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9061FC3"/>
    <w:multiLevelType w:val="multilevel"/>
    <w:tmpl w:val="2EDE74AA"/>
    <w:lvl w:ilvl="0">
      <w:start w:val="1"/>
      <w:numFmt w:val="decimal"/>
      <w:lvlText w:val="%1."/>
      <w:lvlJc w:val="left"/>
      <w:pPr>
        <w:ind w:left="720" w:hanging="360"/>
      </w:pPr>
      <w:rPr>
        <w:rFonts w:hint="default"/>
        <w:b/>
      </w:rPr>
    </w:lvl>
    <w:lvl w:ilvl="1">
      <w:start w:val="1"/>
      <w:numFmt w:val="decimal"/>
      <w:isLgl/>
      <w:lvlText w:val="%1.%2."/>
      <w:lvlJc w:val="left"/>
      <w:pPr>
        <w:ind w:left="1140" w:hanging="420"/>
      </w:pPr>
      <w:rPr>
        <w:rFonts w:hint="default"/>
        <w:b/>
        <w:color w:val="auto"/>
        <w:sz w:val="20"/>
        <w:szCs w:val="20"/>
      </w:rPr>
    </w:lvl>
    <w:lvl w:ilvl="2">
      <w:start w:val="1"/>
      <w:numFmt w:val="decimal"/>
      <w:isLgl/>
      <w:lvlText w:val="%1.%2.%3."/>
      <w:lvlJc w:val="left"/>
      <w:pPr>
        <w:ind w:left="1800" w:hanging="720"/>
      </w:pPr>
      <w:rPr>
        <w:rFonts w:hint="default"/>
        <w:b/>
        <w:color w:val="auto"/>
        <w:sz w:val="20"/>
        <w:szCs w:val="20"/>
      </w:rPr>
    </w:lvl>
    <w:lvl w:ilvl="3">
      <w:start w:val="1"/>
      <w:numFmt w:val="decimal"/>
      <w:isLgl/>
      <w:lvlText w:val="%1.%2.%3.%4."/>
      <w:lvlJc w:val="left"/>
      <w:pPr>
        <w:ind w:left="2160" w:hanging="720"/>
      </w:pPr>
      <w:rPr>
        <w:rFonts w:hint="default"/>
        <w:b/>
        <w:color w:val="auto"/>
        <w:sz w:val="24"/>
        <w:szCs w:val="24"/>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79200F6E"/>
    <w:multiLevelType w:val="hybridMultilevel"/>
    <w:tmpl w:val="42343D26"/>
    <w:lvl w:ilvl="0" w:tplc="04160017">
      <w:start w:val="1"/>
      <w:numFmt w:val="lowerLetter"/>
      <w:lvlText w:val="%1)"/>
      <w:lvlJc w:val="left"/>
      <w:pPr>
        <w:ind w:left="1436" w:hanging="360"/>
      </w:pPr>
    </w:lvl>
    <w:lvl w:ilvl="1" w:tplc="04160019" w:tentative="1">
      <w:start w:val="1"/>
      <w:numFmt w:val="lowerLetter"/>
      <w:lvlText w:val="%2."/>
      <w:lvlJc w:val="left"/>
      <w:pPr>
        <w:ind w:left="2156" w:hanging="360"/>
      </w:pPr>
    </w:lvl>
    <w:lvl w:ilvl="2" w:tplc="0416001B" w:tentative="1">
      <w:start w:val="1"/>
      <w:numFmt w:val="lowerRoman"/>
      <w:lvlText w:val="%3."/>
      <w:lvlJc w:val="right"/>
      <w:pPr>
        <w:ind w:left="2876" w:hanging="180"/>
      </w:pPr>
    </w:lvl>
    <w:lvl w:ilvl="3" w:tplc="0416000F" w:tentative="1">
      <w:start w:val="1"/>
      <w:numFmt w:val="decimal"/>
      <w:lvlText w:val="%4."/>
      <w:lvlJc w:val="left"/>
      <w:pPr>
        <w:ind w:left="3596" w:hanging="360"/>
      </w:pPr>
    </w:lvl>
    <w:lvl w:ilvl="4" w:tplc="04160019" w:tentative="1">
      <w:start w:val="1"/>
      <w:numFmt w:val="lowerLetter"/>
      <w:lvlText w:val="%5."/>
      <w:lvlJc w:val="left"/>
      <w:pPr>
        <w:ind w:left="4316" w:hanging="360"/>
      </w:pPr>
    </w:lvl>
    <w:lvl w:ilvl="5" w:tplc="0416001B" w:tentative="1">
      <w:start w:val="1"/>
      <w:numFmt w:val="lowerRoman"/>
      <w:lvlText w:val="%6."/>
      <w:lvlJc w:val="right"/>
      <w:pPr>
        <w:ind w:left="5036" w:hanging="180"/>
      </w:pPr>
    </w:lvl>
    <w:lvl w:ilvl="6" w:tplc="0416000F" w:tentative="1">
      <w:start w:val="1"/>
      <w:numFmt w:val="decimal"/>
      <w:lvlText w:val="%7."/>
      <w:lvlJc w:val="left"/>
      <w:pPr>
        <w:ind w:left="5756" w:hanging="360"/>
      </w:pPr>
    </w:lvl>
    <w:lvl w:ilvl="7" w:tplc="04160019" w:tentative="1">
      <w:start w:val="1"/>
      <w:numFmt w:val="lowerLetter"/>
      <w:lvlText w:val="%8."/>
      <w:lvlJc w:val="left"/>
      <w:pPr>
        <w:ind w:left="6476" w:hanging="360"/>
      </w:pPr>
    </w:lvl>
    <w:lvl w:ilvl="8" w:tplc="0416001B" w:tentative="1">
      <w:start w:val="1"/>
      <w:numFmt w:val="lowerRoman"/>
      <w:lvlText w:val="%9."/>
      <w:lvlJc w:val="right"/>
      <w:pPr>
        <w:ind w:left="7196" w:hanging="180"/>
      </w:pPr>
    </w:lvl>
  </w:abstractNum>
  <w:abstractNum w:abstractNumId="21" w15:restartNumberingAfterBreak="0">
    <w:nsid w:val="798714EF"/>
    <w:multiLevelType w:val="hybridMultilevel"/>
    <w:tmpl w:val="8BE68362"/>
    <w:lvl w:ilvl="0" w:tplc="0416000D">
      <w:start w:val="1"/>
      <w:numFmt w:val="bullet"/>
      <w:lvlText w:val=""/>
      <w:lvlJc w:val="left"/>
      <w:pPr>
        <w:ind w:left="1145" w:hanging="360"/>
      </w:pPr>
      <w:rPr>
        <w:rFonts w:ascii="Wingdings" w:hAnsi="Wingdings" w:hint="default"/>
      </w:rPr>
    </w:lvl>
    <w:lvl w:ilvl="1" w:tplc="04160003" w:tentative="1">
      <w:start w:val="1"/>
      <w:numFmt w:val="bullet"/>
      <w:lvlText w:val="o"/>
      <w:lvlJc w:val="left"/>
      <w:pPr>
        <w:ind w:left="1865" w:hanging="360"/>
      </w:pPr>
      <w:rPr>
        <w:rFonts w:ascii="Courier New" w:hAnsi="Courier New" w:cs="Courier New" w:hint="default"/>
      </w:rPr>
    </w:lvl>
    <w:lvl w:ilvl="2" w:tplc="04160005" w:tentative="1">
      <w:start w:val="1"/>
      <w:numFmt w:val="bullet"/>
      <w:lvlText w:val=""/>
      <w:lvlJc w:val="left"/>
      <w:pPr>
        <w:ind w:left="2585" w:hanging="360"/>
      </w:pPr>
      <w:rPr>
        <w:rFonts w:ascii="Wingdings" w:hAnsi="Wingdings" w:hint="default"/>
      </w:rPr>
    </w:lvl>
    <w:lvl w:ilvl="3" w:tplc="04160001" w:tentative="1">
      <w:start w:val="1"/>
      <w:numFmt w:val="bullet"/>
      <w:lvlText w:val=""/>
      <w:lvlJc w:val="left"/>
      <w:pPr>
        <w:ind w:left="3305" w:hanging="360"/>
      </w:pPr>
      <w:rPr>
        <w:rFonts w:ascii="Symbol" w:hAnsi="Symbol" w:hint="default"/>
      </w:rPr>
    </w:lvl>
    <w:lvl w:ilvl="4" w:tplc="04160003" w:tentative="1">
      <w:start w:val="1"/>
      <w:numFmt w:val="bullet"/>
      <w:lvlText w:val="o"/>
      <w:lvlJc w:val="left"/>
      <w:pPr>
        <w:ind w:left="4025" w:hanging="360"/>
      </w:pPr>
      <w:rPr>
        <w:rFonts w:ascii="Courier New" w:hAnsi="Courier New" w:cs="Courier New" w:hint="default"/>
      </w:rPr>
    </w:lvl>
    <w:lvl w:ilvl="5" w:tplc="04160005" w:tentative="1">
      <w:start w:val="1"/>
      <w:numFmt w:val="bullet"/>
      <w:lvlText w:val=""/>
      <w:lvlJc w:val="left"/>
      <w:pPr>
        <w:ind w:left="4745" w:hanging="360"/>
      </w:pPr>
      <w:rPr>
        <w:rFonts w:ascii="Wingdings" w:hAnsi="Wingdings" w:hint="default"/>
      </w:rPr>
    </w:lvl>
    <w:lvl w:ilvl="6" w:tplc="04160001" w:tentative="1">
      <w:start w:val="1"/>
      <w:numFmt w:val="bullet"/>
      <w:lvlText w:val=""/>
      <w:lvlJc w:val="left"/>
      <w:pPr>
        <w:ind w:left="5465" w:hanging="360"/>
      </w:pPr>
      <w:rPr>
        <w:rFonts w:ascii="Symbol" w:hAnsi="Symbol" w:hint="default"/>
      </w:rPr>
    </w:lvl>
    <w:lvl w:ilvl="7" w:tplc="04160003" w:tentative="1">
      <w:start w:val="1"/>
      <w:numFmt w:val="bullet"/>
      <w:lvlText w:val="o"/>
      <w:lvlJc w:val="left"/>
      <w:pPr>
        <w:ind w:left="6185" w:hanging="360"/>
      </w:pPr>
      <w:rPr>
        <w:rFonts w:ascii="Courier New" w:hAnsi="Courier New" w:cs="Courier New" w:hint="default"/>
      </w:rPr>
    </w:lvl>
    <w:lvl w:ilvl="8" w:tplc="04160005" w:tentative="1">
      <w:start w:val="1"/>
      <w:numFmt w:val="bullet"/>
      <w:lvlText w:val=""/>
      <w:lvlJc w:val="left"/>
      <w:pPr>
        <w:ind w:left="6905" w:hanging="360"/>
      </w:pPr>
      <w:rPr>
        <w:rFonts w:ascii="Wingdings" w:hAnsi="Wingdings" w:hint="default"/>
      </w:rPr>
    </w:lvl>
  </w:abstractNum>
  <w:abstractNum w:abstractNumId="22" w15:restartNumberingAfterBreak="0">
    <w:nsid w:val="7BD867CD"/>
    <w:multiLevelType w:val="multilevel"/>
    <w:tmpl w:val="89C82C72"/>
    <w:lvl w:ilvl="0">
      <w:start w:val="2"/>
      <w:numFmt w:val="upperRoman"/>
      <w:lvlText w:val="%1."/>
      <w:lvlJc w:val="left"/>
      <w:pPr>
        <w:ind w:left="1080" w:hanging="720"/>
      </w:pPr>
      <w:rPr>
        <w:rFonts w:hint="default"/>
      </w:rPr>
    </w:lvl>
    <w:lvl w:ilvl="1">
      <w:start w:val="1"/>
      <w:numFmt w:val="decimal"/>
      <w:isLgl/>
      <w:lvlText w:val="%1.%2."/>
      <w:lvlJc w:val="left"/>
      <w:pPr>
        <w:ind w:left="1571" w:hanging="720"/>
      </w:pPr>
      <w:rPr>
        <w:rFonts w:ascii="Times New Roman" w:hAnsi="Times New Roman" w:cs="Times New Roman" w:hint="default"/>
        <w:b/>
        <w:bCs w:val="0"/>
        <w:color w:val="auto"/>
        <w:sz w:val="20"/>
        <w:szCs w:val="20"/>
      </w:rPr>
    </w:lvl>
    <w:lvl w:ilvl="2">
      <w:start w:val="1"/>
      <w:numFmt w:val="decimal"/>
      <w:isLgl/>
      <w:lvlText w:val="%1.%2.%3."/>
      <w:lvlJc w:val="left"/>
      <w:pPr>
        <w:ind w:left="720" w:hanging="720"/>
      </w:pPr>
      <w:rPr>
        <w:rFonts w:ascii="Times New Roman" w:hAnsi="Times New Roman" w:cs="Times New Roman" w:hint="default"/>
        <w:b/>
        <w:color w:val="auto"/>
        <w:sz w:val="20"/>
        <w:szCs w:val="20"/>
      </w:rPr>
    </w:lvl>
    <w:lvl w:ilvl="3">
      <w:start w:val="1"/>
      <w:numFmt w:val="decimal"/>
      <w:isLgl/>
      <w:lvlText w:val="%1.%2.%3.%4."/>
      <w:lvlJc w:val="left"/>
      <w:pPr>
        <w:ind w:left="1440" w:hanging="1080"/>
      </w:pPr>
      <w:rPr>
        <w:rFonts w:ascii="Times New Roman" w:hAnsi="Times New Roman" w:cs="Times New Roman" w:hint="default"/>
        <w:b/>
        <w:color w:val="auto"/>
        <w:sz w:val="20"/>
        <w:szCs w:val="2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7CF47230"/>
    <w:multiLevelType w:val="hybridMultilevel"/>
    <w:tmpl w:val="42343D26"/>
    <w:lvl w:ilvl="0" w:tplc="FFFFFFFF">
      <w:start w:val="1"/>
      <w:numFmt w:val="lowerLetter"/>
      <w:lvlText w:val="%1)"/>
      <w:lvlJc w:val="left"/>
      <w:pPr>
        <w:ind w:left="1436" w:hanging="360"/>
      </w:pPr>
    </w:lvl>
    <w:lvl w:ilvl="1" w:tplc="FFFFFFFF">
      <w:start w:val="1"/>
      <w:numFmt w:val="lowerLetter"/>
      <w:lvlText w:val="%2."/>
      <w:lvlJc w:val="left"/>
      <w:pPr>
        <w:ind w:left="2156" w:hanging="360"/>
      </w:pPr>
    </w:lvl>
    <w:lvl w:ilvl="2" w:tplc="FFFFFFFF" w:tentative="1">
      <w:start w:val="1"/>
      <w:numFmt w:val="lowerRoman"/>
      <w:lvlText w:val="%3."/>
      <w:lvlJc w:val="right"/>
      <w:pPr>
        <w:ind w:left="2876" w:hanging="180"/>
      </w:pPr>
    </w:lvl>
    <w:lvl w:ilvl="3" w:tplc="FFFFFFFF" w:tentative="1">
      <w:start w:val="1"/>
      <w:numFmt w:val="decimal"/>
      <w:lvlText w:val="%4."/>
      <w:lvlJc w:val="left"/>
      <w:pPr>
        <w:ind w:left="3596" w:hanging="360"/>
      </w:pPr>
    </w:lvl>
    <w:lvl w:ilvl="4" w:tplc="FFFFFFFF" w:tentative="1">
      <w:start w:val="1"/>
      <w:numFmt w:val="lowerLetter"/>
      <w:lvlText w:val="%5."/>
      <w:lvlJc w:val="left"/>
      <w:pPr>
        <w:ind w:left="4316" w:hanging="360"/>
      </w:pPr>
    </w:lvl>
    <w:lvl w:ilvl="5" w:tplc="FFFFFFFF" w:tentative="1">
      <w:start w:val="1"/>
      <w:numFmt w:val="lowerRoman"/>
      <w:lvlText w:val="%6."/>
      <w:lvlJc w:val="right"/>
      <w:pPr>
        <w:ind w:left="5036" w:hanging="180"/>
      </w:pPr>
    </w:lvl>
    <w:lvl w:ilvl="6" w:tplc="FFFFFFFF" w:tentative="1">
      <w:start w:val="1"/>
      <w:numFmt w:val="decimal"/>
      <w:lvlText w:val="%7."/>
      <w:lvlJc w:val="left"/>
      <w:pPr>
        <w:ind w:left="5756" w:hanging="360"/>
      </w:pPr>
    </w:lvl>
    <w:lvl w:ilvl="7" w:tplc="FFFFFFFF" w:tentative="1">
      <w:start w:val="1"/>
      <w:numFmt w:val="lowerLetter"/>
      <w:lvlText w:val="%8."/>
      <w:lvlJc w:val="left"/>
      <w:pPr>
        <w:ind w:left="6476" w:hanging="360"/>
      </w:pPr>
    </w:lvl>
    <w:lvl w:ilvl="8" w:tplc="FFFFFFFF" w:tentative="1">
      <w:start w:val="1"/>
      <w:numFmt w:val="lowerRoman"/>
      <w:lvlText w:val="%9."/>
      <w:lvlJc w:val="right"/>
      <w:pPr>
        <w:ind w:left="7196" w:hanging="180"/>
      </w:pPr>
    </w:lvl>
  </w:abstractNum>
  <w:abstractNum w:abstractNumId="24" w15:restartNumberingAfterBreak="0">
    <w:nsid w:val="7ED045E8"/>
    <w:multiLevelType w:val="hybridMultilevel"/>
    <w:tmpl w:val="3BA0B50E"/>
    <w:lvl w:ilvl="0" w:tplc="777AE300">
      <w:start w:val="1"/>
      <w:numFmt w:val="lowerLetter"/>
      <w:lvlText w:val="%1)"/>
      <w:lvlJc w:val="left"/>
      <w:pPr>
        <w:ind w:left="2062" w:hanging="360"/>
      </w:pPr>
      <w:rPr>
        <w:rFonts w:hint="default"/>
        <w:color w:val="000000"/>
      </w:rPr>
    </w:lvl>
    <w:lvl w:ilvl="1" w:tplc="04160019" w:tentative="1">
      <w:start w:val="1"/>
      <w:numFmt w:val="lowerLetter"/>
      <w:lvlText w:val="%2."/>
      <w:lvlJc w:val="left"/>
      <w:pPr>
        <w:ind w:left="2782" w:hanging="360"/>
      </w:pPr>
    </w:lvl>
    <w:lvl w:ilvl="2" w:tplc="0416001B" w:tentative="1">
      <w:start w:val="1"/>
      <w:numFmt w:val="lowerRoman"/>
      <w:lvlText w:val="%3."/>
      <w:lvlJc w:val="right"/>
      <w:pPr>
        <w:ind w:left="3502" w:hanging="180"/>
      </w:pPr>
    </w:lvl>
    <w:lvl w:ilvl="3" w:tplc="0416000F">
      <w:start w:val="1"/>
      <w:numFmt w:val="decimal"/>
      <w:lvlText w:val="%4."/>
      <w:lvlJc w:val="left"/>
      <w:pPr>
        <w:ind w:left="4222" w:hanging="360"/>
      </w:pPr>
    </w:lvl>
    <w:lvl w:ilvl="4" w:tplc="04160019" w:tentative="1">
      <w:start w:val="1"/>
      <w:numFmt w:val="lowerLetter"/>
      <w:lvlText w:val="%5."/>
      <w:lvlJc w:val="left"/>
      <w:pPr>
        <w:ind w:left="4942" w:hanging="360"/>
      </w:pPr>
    </w:lvl>
    <w:lvl w:ilvl="5" w:tplc="0416001B" w:tentative="1">
      <w:start w:val="1"/>
      <w:numFmt w:val="lowerRoman"/>
      <w:lvlText w:val="%6."/>
      <w:lvlJc w:val="right"/>
      <w:pPr>
        <w:ind w:left="5662" w:hanging="180"/>
      </w:pPr>
    </w:lvl>
    <w:lvl w:ilvl="6" w:tplc="0416000F" w:tentative="1">
      <w:start w:val="1"/>
      <w:numFmt w:val="decimal"/>
      <w:lvlText w:val="%7."/>
      <w:lvlJc w:val="left"/>
      <w:pPr>
        <w:ind w:left="6382" w:hanging="360"/>
      </w:pPr>
    </w:lvl>
    <w:lvl w:ilvl="7" w:tplc="04160019" w:tentative="1">
      <w:start w:val="1"/>
      <w:numFmt w:val="lowerLetter"/>
      <w:lvlText w:val="%8."/>
      <w:lvlJc w:val="left"/>
      <w:pPr>
        <w:ind w:left="7102" w:hanging="360"/>
      </w:pPr>
    </w:lvl>
    <w:lvl w:ilvl="8" w:tplc="0416001B" w:tentative="1">
      <w:start w:val="1"/>
      <w:numFmt w:val="lowerRoman"/>
      <w:lvlText w:val="%9."/>
      <w:lvlJc w:val="right"/>
      <w:pPr>
        <w:ind w:left="7822" w:hanging="180"/>
      </w:pPr>
    </w:lvl>
  </w:abstractNum>
  <w:num w:numId="1" w16cid:durableId="83654958">
    <w:abstractNumId w:val="6"/>
  </w:num>
  <w:num w:numId="2" w16cid:durableId="335347834">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80753303">
    <w:abstractNumId w:val="17"/>
  </w:num>
  <w:num w:numId="4" w16cid:durableId="12657638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704225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787491">
    <w:abstractNumId w:val="11"/>
  </w:num>
  <w:num w:numId="7" w16cid:durableId="599798166">
    <w:abstractNumId w:val="7"/>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34446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2660025">
    <w:abstractNumId w:val="20"/>
  </w:num>
  <w:num w:numId="10" w16cid:durableId="8858731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12701861">
    <w:abstractNumId w:val="24"/>
  </w:num>
  <w:num w:numId="12" w16cid:durableId="77796562">
    <w:abstractNumId w:val="10"/>
  </w:num>
  <w:num w:numId="13" w16cid:durableId="2094668055">
    <w:abstractNumId w:val="1"/>
  </w:num>
  <w:num w:numId="14" w16cid:durableId="779106368">
    <w:abstractNumId w:val="5"/>
  </w:num>
  <w:num w:numId="15" w16cid:durableId="606889640">
    <w:abstractNumId w:val="14"/>
  </w:num>
  <w:num w:numId="16" w16cid:durableId="20079792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28226861">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88775061">
    <w:abstractNumId w:val="6"/>
  </w:num>
  <w:num w:numId="19" w16cid:durableId="971521017">
    <w:abstractNumId w:val="22"/>
  </w:num>
  <w:num w:numId="20" w16cid:durableId="1342664389">
    <w:abstractNumId w:val="19"/>
  </w:num>
  <w:num w:numId="21" w16cid:durableId="721247641">
    <w:abstractNumId w:val="21"/>
  </w:num>
  <w:num w:numId="22" w16cid:durableId="1762487395">
    <w:abstractNumId w:val="6"/>
  </w:num>
  <w:num w:numId="23" w16cid:durableId="1089043038">
    <w:abstractNumId w:val="6"/>
  </w:num>
  <w:num w:numId="24" w16cid:durableId="1482455743">
    <w:abstractNumId w:val="4"/>
  </w:num>
  <w:num w:numId="25" w16cid:durableId="1306280443">
    <w:abstractNumId w:val="9"/>
  </w:num>
  <w:num w:numId="26" w16cid:durableId="909929702">
    <w:abstractNumId w:val="0"/>
  </w:num>
  <w:num w:numId="27" w16cid:durableId="1019702594">
    <w:abstractNumId w:val="16"/>
  </w:num>
  <w:num w:numId="28" w16cid:durableId="1377926733">
    <w:abstractNumId w:val="8"/>
  </w:num>
  <w:num w:numId="29" w16cid:durableId="136447500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5332699">
    <w:abstractNumId w:val="6"/>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9093556">
    <w:abstractNumId w:val="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85387467">
    <w:abstractNumId w:val="12"/>
  </w:num>
  <w:num w:numId="33" w16cid:durableId="1658533575">
    <w:abstractNumId w:val="13"/>
  </w:num>
  <w:num w:numId="34" w16cid:durableId="18385704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5120460">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44437565">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34495510">
    <w:abstractNumId w:val="15"/>
  </w:num>
  <w:num w:numId="38" w16cid:durableId="1238049821">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10440174">
    <w:abstractNumId w:val="3"/>
  </w:num>
  <w:num w:numId="40" w16cid:durableId="201595627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36837819">
    <w:abstractNumId w:val="2"/>
  </w:num>
  <w:num w:numId="42" w16cid:durableId="2096855650">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1E3"/>
    <w:rsid w:val="0000107C"/>
    <w:rsid w:val="00002385"/>
    <w:rsid w:val="000023EF"/>
    <w:rsid w:val="000035DF"/>
    <w:rsid w:val="000040D2"/>
    <w:rsid w:val="0000543B"/>
    <w:rsid w:val="0000576A"/>
    <w:rsid w:val="00006BCF"/>
    <w:rsid w:val="00006C65"/>
    <w:rsid w:val="00007374"/>
    <w:rsid w:val="00010382"/>
    <w:rsid w:val="0001091F"/>
    <w:rsid w:val="00011F6F"/>
    <w:rsid w:val="00011F86"/>
    <w:rsid w:val="00012752"/>
    <w:rsid w:val="00012E1B"/>
    <w:rsid w:val="000137D9"/>
    <w:rsid w:val="00015CE5"/>
    <w:rsid w:val="00016222"/>
    <w:rsid w:val="00016AA6"/>
    <w:rsid w:val="0002026E"/>
    <w:rsid w:val="0002148B"/>
    <w:rsid w:val="00021612"/>
    <w:rsid w:val="00022348"/>
    <w:rsid w:val="00022EC3"/>
    <w:rsid w:val="00023B21"/>
    <w:rsid w:val="00023B38"/>
    <w:rsid w:val="000244C7"/>
    <w:rsid w:val="0002482F"/>
    <w:rsid w:val="0002595F"/>
    <w:rsid w:val="000267D4"/>
    <w:rsid w:val="000272FD"/>
    <w:rsid w:val="00030F83"/>
    <w:rsid w:val="000316D8"/>
    <w:rsid w:val="00032A1C"/>
    <w:rsid w:val="00035FC1"/>
    <w:rsid w:val="00036B21"/>
    <w:rsid w:val="00036F3C"/>
    <w:rsid w:val="000405DB"/>
    <w:rsid w:val="00040E06"/>
    <w:rsid w:val="000420CB"/>
    <w:rsid w:val="00043DB9"/>
    <w:rsid w:val="000445F1"/>
    <w:rsid w:val="00044A56"/>
    <w:rsid w:val="00046533"/>
    <w:rsid w:val="00046BB0"/>
    <w:rsid w:val="000477D1"/>
    <w:rsid w:val="00051E49"/>
    <w:rsid w:val="000521D3"/>
    <w:rsid w:val="00053752"/>
    <w:rsid w:val="00054DFD"/>
    <w:rsid w:val="0005513C"/>
    <w:rsid w:val="00056FC1"/>
    <w:rsid w:val="00060528"/>
    <w:rsid w:val="000611FD"/>
    <w:rsid w:val="000627C4"/>
    <w:rsid w:val="0006418D"/>
    <w:rsid w:val="00064B37"/>
    <w:rsid w:val="00065303"/>
    <w:rsid w:val="0006587C"/>
    <w:rsid w:val="00066323"/>
    <w:rsid w:val="000666CC"/>
    <w:rsid w:val="000671B8"/>
    <w:rsid w:val="00067344"/>
    <w:rsid w:val="000704E4"/>
    <w:rsid w:val="0007077A"/>
    <w:rsid w:val="000725DF"/>
    <w:rsid w:val="00074C5E"/>
    <w:rsid w:val="00075176"/>
    <w:rsid w:val="00075461"/>
    <w:rsid w:val="000755E8"/>
    <w:rsid w:val="00075AF1"/>
    <w:rsid w:val="00075B74"/>
    <w:rsid w:val="000762B4"/>
    <w:rsid w:val="0007679C"/>
    <w:rsid w:val="00076D97"/>
    <w:rsid w:val="0007742F"/>
    <w:rsid w:val="00081C50"/>
    <w:rsid w:val="000832E9"/>
    <w:rsid w:val="00083C75"/>
    <w:rsid w:val="000843C7"/>
    <w:rsid w:val="0008584D"/>
    <w:rsid w:val="00086A6A"/>
    <w:rsid w:val="00086B1B"/>
    <w:rsid w:val="00087518"/>
    <w:rsid w:val="000901C4"/>
    <w:rsid w:val="00091062"/>
    <w:rsid w:val="0009144F"/>
    <w:rsid w:val="00091611"/>
    <w:rsid w:val="000931E6"/>
    <w:rsid w:val="00094642"/>
    <w:rsid w:val="00094FE0"/>
    <w:rsid w:val="000969C1"/>
    <w:rsid w:val="00097278"/>
    <w:rsid w:val="000A0EF8"/>
    <w:rsid w:val="000A1FD9"/>
    <w:rsid w:val="000A22BB"/>
    <w:rsid w:val="000A2CCA"/>
    <w:rsid w:val="000A3708"/>
    <w:rsid w:val="000A4E52"/>
    <w:rsid w:val="000A5238"/>
    <w:rsid w:val="000A69D7"/>
    <w:rsid w:val="000A6DC2"/>
    <w:rsid w:val="000A7909"/>
    <w:rsid w:val="000A7A14"/>
    <w:rsid w:val="000A7DD2"/>
    <w:rsid w:val="000A7DEC"/>
    <w:rsid w:val="000A7EC5"/>
    <w:rsid w:val="000B0FF7"/>
    <w:rsid w:val="000B24D6"/>
    <w:rsid w:val="000B2DC8"/>
    <w:rsid w:val="000B3088"/>
    <w:rsid w:val="000B30F4"/>
    <w:rsid w:val="000B4D91"/>
    <w:rsid w:val="000B4FE9"/>
    <w:rsid w:val="000B51A3"/>
    <w:rsid w:val="000B6F99"/>
    <w:rsid w:val="000B7B55"/>
    <w:rsid w:val="000B7DB2"/>
    <w:rsid w:val="000C3B5E"/>
    <w:rsid w:val="000C49AE"/>
    <w:rsid w:val="000C5356"/>
    <w:rsid w:val="000C62E9"/>
    <w:rsid w:val="000C75CF"/>
    <w:rsid w:val="000C7E37"/>
    <w:rsid w:val="000D1354"/>
    <w:rsid w:val="000D1612"/>
    <w:rsid w:val="000D1991"/>
    <w:rsid w:val="000D2B99"/>
    <w:rsid w:val="000D308E"/>
    <w:rsid w:val="000D3109"/>
    <w:rsid w:val="000D370C"/>
    <w:rsid w:val="000D3A9E"/>
    <w:rsid w:val="000D3D0D"/>
    <w:rsid w:val="000D79BD"/>
    <w:rsid w:val="000E01D9"/>
    <w:rsid w:val="000E0F6E"/>
    <w:rsid w:val="000E362C"/>
    <w:rsid w:val="000E3734"/>
    <w:rsid w:val="000E3B39"/>
    <w:rsid w:val="000E3B8B"/>
    <w:rsid w:val="000E4645"/>
    <w:rsid w:val="000E4D1F"/>
    <w:rsid w:val="000E5C39"/>
    <w:rsid w:val="000E6EFA"/>
    <w:rsid w:val="000E759B"/>
    <w:rsid w:val="000E79B2"/>
    <w:rsid w:val="000F024C"/>
    <w:rsid w:val="000F107C"/>
    <w:rsid w:val="000F1BBC"/>
    <w:rsid w:val="000F22F8"/>
    <w:rsid w:val="000F2538"/>
    <w:rsid w:val="000F3F93"/>
    <w:rsid w:val="000F5FA2"/>
    <w:rsid w:val="000F5FF6"/>
    <w:rsid w:val="000F7088"/>
    <w:rsid w:val="000F71CE"/>
    <w:rsid w:val="0010012E"/>
    <w:rsid w:val="00100A05"/>
    <w:rsid w:val="00100CA5"/>
    <w:rsid w:val="00101160"/>
    <w:rsid w:val="00101273"/>
    <w:rsid w:val="00101EDA"/>
    <w:rsid w:val="00101EEA"/>
    <w:rsid w:val="001038AE"/>
    <w:rsid w:val="001047E3"/>
    <w:rsid w:val="00104AD4"/>
    <w:rsid w:val="001063A5"/>
    <w:rsid w:val="001064BE"/>
    <w:rsid w:val="00107E99"/>
    <w:rsid w:val="00107F84"/>
    <w:rsid w:val="001112F4"/>
    <w:rsid w:val="00113900"/>
    <w:rsid w:val="00115B7F"/>
    <w:rsid w:val="00115C03"/>
    <w:rsid w:val="00117426"/>
    <w:rsid w:val="00117782"/>
    <w:rsid w:val="0011783A"/>
    <w:rsid w:val="001216C2"/>
    <w:rsid w:val="00122327"/>
    <w:rsid w:val="001238A5"/>
    <w:rsid w:val="00123BB5"/>
    <w:rsid w:val="0012510D"/>
    <w:rsid w:val="00125867"/>
    <w:rsid w:val="00125D5B"/>
    <w:rsid w:val="001269C2"/>
    <w:rsid w:val="00130564"/>
    <w:rsid w:val="001308D1"/>
    <w:rsid w:val="00130B3E"/>
    <w:rsid w:val="001318E7"/>
    <w:rsid w:val="00132BA3"/>
    <w:rsid w:val="00132C4F"/>
    <w:rsid w:val="00134245"/>
    <w:rsid w:val="00135395"/>
    <w:rsid w:val="00135D26"/>
    <w:rsid w:val="00137C29"/>
    <w:rsid w:val="00140226"/>
    <w:rsid w:val="00140675"/>
    <w:rsid w:val="001450BB"/>
    <w:rsid w:val="0014535D"/>
    <w:rsid w:val="001454F2"/>
    <w:rsid w:val="00146831"/>
    <w:rsid w:val="001475D8"/>
    <w:rsid w:val="001477F5"/>
    <w:rsid w:val="001478C3"/>
    <w:rsid w:val="00147AC6"/>
    <w:rsid w:val="001510D3"/>
    <w:rsid w:val="001517C4"/>
    <w:rsid w:val="00152404"/>
    <w:rsid w:val="00152E43"/>
    <w:rsid w:val="0015393F"/>
    <w:rsid w:val="00153C69"/>
    <w:rsid w:val="00154803"/>
    <w:rsid w:val="001549DE"/>
    <w:rsid w:val="00154A7A"/>
    <w:rsid w:val="00154A7C"/>
    <w:rsid w:val="001557C3"/>
    <w:rsid w:val="00155C0F"/>
    <w:rsid w:val="001560B1"/>
    <w:rsid w:val="00156C1D"/>
    <w:rsid w:val="001570A7"/>
    <w:rsid w:val="00160179"/>
    <w:rsid w:val="00160BDD"/>
    <w:rsid w:val="001622B1"/>
    <w:rsid w:val="00164221"/>
    <w:rsid w:val="00164609"/>
    <w:rsid w:val="0016569A"/>
    <w:rsid w:val="00165C14"/>
    <w:rsid w:val="001661D6"/>
    <w:rsid w:val="00166D17"/>
    <w:rsid w:val="00166FA3"/>
    <w:rsid w:val="001670AB"/>
    <w:rsid w:val="00167243"/>
    <w:rsid w:val="001718EF"/>
    <w:rsid w:val="00172328"/>
    <w:rsid w:val="00172AB7"/>
    <w:rsid w:val="00174353"/>
    <w:rsid w:val="00174423"/>
    <w:rsid w:val="0017545E"/>
    <w:rsid w:val="00176226"/>
    <w:rsid w:val="00180E8C"/>
    <w:rsid w:val="0018193A"/>
    <w:rsid w:val="0018343A"/>
    <w:rsid w:val="00184568"/>
    <w:rsid w:val="0018495D"/>
    <w:rsid w:val="00184ECA"/>
    <w:rsid w:val="00186EBC"/>
    <w:rsid w:val="001874E7"/>
    <w:rsid w:val="00190AD1"/>
    <w:rsid w:val="00191807"/>
    <w:rsid w:val="001922C5"/>
    <w:rsid w:val="0019234E"/>
    <w:rsid w:val="001935E0"/>
    <w:rsid w:val="0019422B"/>
    <w:rsid w:val="00194D86"/>
    <w:rsid w:val="00196E7A"/>
    <w:rsid w:val="001A03A4"/>
    <w:rsid w:val="001A092D"/>
    <w:rsid w:val="001A09DB"/>
    <w:rsid w:val="001A2930"/>
    <w:rsid w:val="001A408E"/>
    <w:rsid w:val="001A48DD"/>
    <w:rsid w:val="001A4C17"/>
    <w:rsid w:val="001A4D50"/>
    <w:rsid w:val="001A5199"/>
    <w:rsid w:val="001A563A"/>
    <w:rsid w:val="001A5CEA"/>
    <w:rsid w:val="001A6EB2"/>
    <w:rsid w:val="001B1B5D"/>
    <w:rsid w:val="001B3CAE"/>
    <w:rsid w:val="001B51F7"/>
    <w:rsid w:val="001B55A5"/>
    <w:rsid w:val="001B670B"/>
    <w:rsid w:val="001B6CB1"/>
    <w:rsid w:val="001B7435"/>
    <w:rsid w:val="001B77A7"/>
    <w:rsid w:val="001C0A83"/>
    <w:rsid w:val="001C1CC7"/>
    <w:rsid w:val="001C211D"/>
    <w:rsid w:val="001C25D8"/>
    <w:rsid w:val="001C555A"/>
    <w:rsid w:val="001C657C"/>
    <w:rsid w:val="001C6709"/>
    <w:rsid w:val="001C7BF6"/>
    <w:rsid w:val="001D029A"/>
    <w:rsid w:val="001D0B1A"/>
    <w:rsid w:val="001D0CB5"/>
    <w:rsid w:val="001D17EA"/>
    <w:rsid w:val="001D21EC"/>
    <w:rsid w:val="001D24FB"/>
    <w:rsid w:val="001D25E4"/>
    <w:rsid w:val="001D2C23"/>
    <w:rsid w:val="001D2EBB"/>
    <w:rsid w:val="001D3B83"/>
    <w:rsid w:val="001D4A2F"/>
    <w:rsid w:val="001D5912"/>
    <w:rsid w:val="001D6269"/>
    <w:rsid w:val="001D6F69"/>
    <w:rsid w:val="001E0DB8"/>
    <w:rsid w:val="001E1720"/>
    <w:rsid w:val="001E1C41"/>
    <w:rsid w:val="001E3C48"/>
    <w:rsid w:val="001E4686"/>
    <w:rsid w:val="001E5CD0"/>
    <w:rsid w:val="001E680B"/>
    <w:rsid w:val="001E7533"/>
    <w:rsid w:val="001E7AE5"/>
    <w:rsid w:val="001F00D2"/>
    <w:rsid w:val="001F0328"/>
    <w:rsid w:val="001F036A"/>
    <w:rsid w:val="001F0569"/>
    <w:rsid w:val="001F07CB"/>
    <w:rsid w:val="001F1001"/>
    <w:rsid w:val="001F16A7"/>
    <w:rsid w:val="001F1A53"/>
    <w:rsid w:val="001F1F85"/>
    <w:rsid w:val="001F38F4"/>
    <w:rsid w:val="001F396F"/>
    <w:rsid w:val="001F41D3"/>
    <w:rsid w:val="001F4BE2"/>
    <w:rsid w:val="001F63FB"/>
    <w:rsid w:val="001F714E"/>
    <w:rsid w:val="001F74AE"/>
    <w:rsid w:val="002003EA"/>
    <w:rsid w:val="00200F64"/>
    <w:rsid w:val="0020190F"/>
    <w:rsid w:val="00201B90"/>
    <w:rsid w:val="00202626"/>
    <w:rsid w:val="00202884"/>
    <w:rsid w:val="00202DC6"/>
    <w:rsid w:val="00203DDF"/>
    <w:rsid w:val="0020407D"/>
    <w:rsid w:val="0020426F"/>
    <w:rsid w:val="002043D6"/>
    <w:rsid w:val="002050C9"/>
    <w:rsid w:val="00206410"/>
    <w:rsid w:val="00207052"/>
    <w:rsid w:val="002076D1"/>
    <w:rsid w:val="00211784"/>
    <w:rsid w:val="00212B6B"/>
    <w:rsid w:val="00212CB5"/>
    <w:rsid w:val="0021353E"/>
    <w:rsid w:val="00214534"/>
    <w:rsid w:val="0021561B"/>
    <w:rsid w:val="0021630E"/>
    <w:rsid w:val="0021640A"/>
    <w:rsid w:val="0021645A"/>
    <w:rsid w:val="00216C2B"/>
    <w:rsid w:val="0021783A"/>
    <w:rsid w:val="00217E86"/>
    <w:rsid w:val="00220CB0"/>
    <w:rsid w:val="00220DF0"/>
    <w:rsid w:val="00221145"/>
    <w:rsid w:val="0022143D"/>
    <w:rsid w:val="00221AF4"/>
    <w:rsid w:val="00223BB6"/>
    <w:rsid w:val="00223D6A"/>
    <w:rsid w:val="00226BC4"/>
    <w:rsid w:val="00227E5A"/>
    <w:rsid w:val="00231717"/>
    <w:rsid w:val="0023221F"/>
    <w:rsid w:val="00232D01"/>
    <w:rsid w:val="002332DB"/>
    <w:rsid w:val="002342C4"/>
    <w:rsid w:val="00234EB7"/>
    <w:rsid w:val="002363FE"/>
    <w:rsid w:val="00236446"/>
    <w:rsid w:val="00236B31"/>
    <w:rsid w:val="00237122"/>
    <w:rsid w:val="00241C0C"/>
    <w:rsid w:val="00243C64"/>
    <w:rsid w:val="00243C87"/>
    <w:rsid w:val="0024410A"/>
    <w:rsid w:val="00244224"/>
    <w:rsid w:val="00244905"/>
    <w:rsid w:val="0024576A"/>
    <w:rsid w:val="002471DF"/>
    <w:rsid w:val="00247A3E"/>
    <w:rsid w:val="00250532"/>
    <w:rsid w:val="00250D2C"/>
    <w:rsid w:val="00250E99"/>
    <w:rsid w:val="0025157C"/>
    <w:rsid w:val="002520B4"/>
    <w:rsid w:val="0025236A"/>
    <w:rsid w:val="002526E6"/>
    <w:rsid w:val="0025373A"/>
    <w:rsid w:val="0025418F"/>
    <w:rsid w:val="002560CB"/>
    <w:rsid w:val="00256A84"/>
    <w:rsid w:val="0025792A"/>
    <w:rsid w:val="00257A9B"/>
    <w:rsid w:val="00260619"/>
    <w:rsid w:val="002618A1"/>
    <w:rsid w:val="00262723"/>
    <w:rsid w:val="00262F46"/>
    <w:rsid w:val="002635A8"/>
    <w:rsid w:val="00263D5B"/>
    <w:rsid w:val="00264B02"/>
    <w:rsid w:val="002670B5"/>
    <w:rsid w:val="00271CF4"/>
    <w:rsid w:val="0027456E"/>
    <w:rsid w:val="0027493E"/>
    <w:rsid w:val="002751CA"/>
    <w:rsid w:val="0027588E"/>
    <w:rsid w:val="002761F4"/>
    <w:rsid w:val="00276364"/>
    <w:rsid w:val="002763FE"/>
    <w:rsid w:val="00277A57"/>
    <w:rsid w:val="00280DF9"/>
    <w:rsid w:val="002822A2"/>
    <w:rsid w:val="00282621"/>
    <w:rsid w:val="00283D76"/>
    <w:rsid w:val="00285336"/>
    <w:rsid w:val="00285671"/>
    <w:rsid w:val="00285C51"/>
    <w:rsid w:val="00286036"/>
    <w:rsid w:val="0028603D"/>
    <w:rsid w:val="00286A74"/>
    <w:rsid w:val="002872F9"/>
    <w:rsid w:val="0029042E"/>
    <w:rsid w:val="00291859"/>
    <w:rsid w:val="00291A13"/>
    <w:rsid w:val="00293225"/>
    <w:rsid w:val="00293879"/>
    <w:rsid w:val="00295630"/>
    <w:rsid w:val="00296928"/>
    <w:rsid w:val="002A084B"/>
    <w:rsid w:val="002A0CDD"/>
    <w:rsid w:val="002A328C"/>
    <w:rsid w:val="002A367B"/>
    <w:rsid w:val="002A4077"/>
    <w:rsid w:val="002A4A63"/>
    <w:rsid w:val="002A5FB7"/>
    <w:rsid w:val="002A6A81"/>
    <w:rsid w:val="002A73EA"/>
    <w:rsid w:val="002B0CBB"/>
    <w:rsid w:val="002B1174"/>
    <w:rsid w:val="002B1D6F"/>
    <w:rsid w:val="002B1DB4"/>
    <w:rsid w:val="002B2FEA"/>
    <w:rsid w:val="002B3D27"/>
    <w:rsid w:val="002B4822"/>
    <w:rsid w:val="002B717E"/>
    <w:rsid w:val="002B77D6"/>
    <w:rsid w:val="002B791A"/>
    <w:rsid w:val="002C13D5"/>
    <w:rsid w:val="002C163C"/>
    <w:rsid w:val="002C208D"/>
    <w:rsid w:val="002C2B35"/>
    <w:rsid w:val="002C583C"/>
    <w:rsid w:val="002C744A"/>
    <w:rsid w:val="002D0651"/>
    <w:rsid w:val="002D17A4"/>
    <w:rsid w:val="002D229D"/>
    <w:rsid w:val="002D2689"/>
    <w:rsid w:val="002D29C2"/>
    <w:rsid w:val="002D38A2"/>
    <w:rsid w:val="002D47D6"/>
    <w:rsid w:val="002D4E23"/>
    <w:rsid w:val="002D65EE"/>
    <w:rsid w:val="002E0CCB"/>
    <w:rsid w:val="002E1321"/>
    <w:rsid w:val="002E1E1D"/>
    <w:rsid w:val="002E36FF"/>
    <w:rsid w:val="002E4423"/>
    <w:rsid w:val="002E4EAD"/>
    <w:rsid w:val="002E5ABD"/>
    <w:rsid w:val="002E5C13"/>
    <w:rsid w:val="002E7FF0"/>
    <w:rsid w:val="002F013D"/>
    <w:rsid w:val="002F0739"/>
    <w:rsid w:val="002F2ADA"/>
    <w:rsid w:val="002F316E"/>
    <w:rsid w:val="002F3948"/>
    <w:rsid w:val="002F3B4F"/>
    <w:rsid w:val="002F5682"/>
    <w:rsid w:val="002F5EE1"/>
    <w:rsid w:val="002F6B27"/>
    <w:rsid w:val="002F7539"/>
    <w:rsid w:val="002F78A9"/>
    <w:rsid w:val="002F7A06"/>
    <w:rsid w:val="003017B4"/>
    <w:rsid w:val="00302F2F"/>
    <w:rsid w:val="003045DB"/>
    <w:rsid w:val="00304639"/>
    <w:rsid w:val="00305EB3"/>
    <w:rsid w:val="003064AF"/>
    <w:rsid w:val="0030730B"/>
    <w:rsid w:val="00307E84"/>
    <w:rsid w:val="003100A9"/>
    <w:rsid w:val="003101B4"/>
    <w:rsid w:val="00310CD4"/>
    <w:rsid w:val="003113CA"/>
    <w:rsid w:val="003113D7"/>
    <w:rsid w:val="0031273A"/>
    <w:rsid w:val="00312A77"/>
    <w:rsid w:val="003140C3"/>
    <w:rsid w:val="00314BEC"/>
    <w:rsid w:val="003151DE"/>
    <w:rsid w:val="0032027B"/>
    <w:rsid w:val="003202CB"/>
    <w:rsid w:val="00320E01"/>
    <w:rsid w:val="0032159E"/>
    <w:rsid w:val="003224C1"/>
    <w:rsid w:val="0032324D"/>
    <w:rsid w:val="003239A6"/>
    <w:rsid w:val="00324825"/>
    <w:rsid w:val="00326D67"/>
    <w:rsid w:val="00330F4C"/>
    <w:rsid w:val="003316DF"/>
    <w:rsid w:val="0033341B"/>
    <w:rsid w:val="003338F1"/>
    <w:rsid w:val="00335590"/>
    <w:rsid w:val="00335609"/>
    <w:rsid w:val="00336655"/>
    <w:rsid w:val="003421AD"/>
    <w:rsid w:val="003431F3"/>
    <w:rsid w:val="00345CEE"/>
    <w:rsid w:val="003472A1"/>
    <w:rsid w:val="00347443"/>
    <w:rsid w:val="0034776A"/>
    <w:rsid w:val="003478D1"/>
    <w:rsid w:val="00351640"/>
    <w:rsid w:val="00351AC3"/>
    <w:rsid w:val="00351F5C"/>
    <w:rsid w:val="00354CB6"/>
    <w:rsid w:val="00354CCB"/>
    <w:rsid w:val="00356E78"/>
    <w:rsid w:val="00360020"/>
    <w:rsid w:val="003611AF"/>
    <w:rsid w:val="00361A4E"/>
    <w:rsid w:val="00361C8E"/>
    <w:rsid w:val="00361DB8"/>
    <w:rsid w:val="00362084"/>
    <w:rsid w:val="00362225"/>
    <w:rsid w:val="00362640"/>
    <w:rsid w:val="00363A03"/>
    <w:rsid w:val="0036407F"/>
    <w:rsid w:val="003640E9"/>
    <w:rsid w:val="00364FF6"/>
    <w:rsid w:val="00366AF5"/>
    <w:rsid w:val="00367FA6"/>
    <w:rsid w:val="00370BF2"/>
    <w:rsid w:val="0037120B"/>
    <w:rsid w:val="00373D63"/>
    <w:rsid w:val="003743D8"/>
    <w:rsid w:val="00374A4B"/>
    <w:rsid w:val="00375142"/>
    <w:rsid w:val="00375BA1"/>
    <w:rsid w:val="00375EFF"/>
    <w:rsid w:val="00377868"/>
    <w:rsid w:val="00377A3B"/>
    <w:rsid w:val="00377BBF"/>
    <w:rsid w:val="00380155"/>
    <w:rsid w:val="003801A9"/>
    <w:rsid w:val="00380E8D"/>
    <w:rsid w:val="00381D62"/>
    <w:rsid w:val="0038365B"/>
    <w:rsid w:val="00384360"/>
    <w:rsid w:val="00387E5D"/>
    <w:rsid w:val="00393C7B"/>
    <w:rsid w:val="003948B2"/>
    <w:rsid w:val="00397B95"/>
    <w:rsid w:val="003A0C7B"/>
    <w:rsid w:val="003A1653"/>
    <w:rsid w:val="003A293A"/>
    <w:rsid w:val="003A2FBB"/>
    <w:rsid w:val="003A3F1F"/>
    <w:rsid w:val="003A4216"/>
    <w:rsid w:val="003A438F"/>
    <w:rsid w:val="003A457B"/>
    <w:rsid w:val="003A4C41"/>
    <w:rsid w:val="003A4D22"/>
    <w:rsid w:val="003A557E"/>
    <w:rsid w:val="003A7265"/>
    <w:rsid w:val="003B2355"/>
    <w:rsid w:val="003B2AF3"/>
    <w:rsid w:val="003B39CD"/>
    <w:rsid w:val="003B3DC0"/>
    <w:rsid w:val="003B516C"/>
    <w:rsid w:val="003B617E"/>
    <w:rsid w:val="003C00D1"/>
    <w:rsid w:val="003C3069"/>
    <w:rsid w:val="003C393C"/>
    <w:rsid w:val="003C537F"/>
    <w:rsid w:val="003C54E9"/>
    <w:rsid w:val="003C5546"/>
    <w:rsid w:val="003C55F6"/>
    <w:rsid w:val="003C5965"/>
    <w:rsid w:val="003C5AF7"/>
    <w:rsid w:val="003C6E70"/>
    <w:rsid w:val="003C71E5"/>
    <w:rsid w:val="003C78D0"/>
    <w:rsid w:val="003D00BC"/>
    <w:rsid w:val="003D0514"/>
    <w:rsid w:val="003D0573"/>
    <w:rsid w:val="003D10E7"/>
    <w:rsid w:val="003D1174"/>
    <w:rsid w:val="003D2A05"/>
    <w:rsid w:val="003D3094"/>
    <w:rsid w:val="003D35C1"/>
    <w:rsid w:val="003D3C27"/>
    <w:rsid w:val="003D3E69"/>
    <w:rsid w:val="003D4200"/>
    <w:rsid w:val="003D5177"/>
    <w:rsid w:val="003D659D"/>
    <w:rsid w:val="003D6835"/>
    <w:rsid w:val="003D6A2C"/>
    <w:rsid w:val="003D718D"/>
    <w:rsid w:val="003D7C32"/>
    <w:rsid w:val="003D7C46"/>
    <w:rsid w:val="003E1750"/>
    <w:rsid w:val="003E20DA"/>
    <w:rsid w:val="003E2CAD"/>
    <w:rsid w:val="003E426F"/>
    <w:rsid w:val="003E7046"/>
    <w:rsid w:val="003E715D"/>
    <w:rsid w:val="003E777F"/>
    <w:rsid w:val="003E78B7"/>
    <w:rsid w:val="003E79F8"/>
    <w:rsid w:val="003E7C0C"/>
    <w:rsid w:val="003F04C9"/>
    <w:rsid w:val="003F0711"/>
    <w:rsid w:val="003F1220"/>
    <w:rsid w:val="003F123E"/>
    <w:rsid w:val="003F3B74"/>
    <w:rsid w:val="003F42E7"/>
    <w:rsid w:val="003F4729"/>
    <w:rsid w:val="003F47F9"/>
    <w:rsid w:val="003F4D67"/>
    <w:rsid w:val="003F539E"/>
    <w:rsid w:val="003F67EC"/>
    <w:rsid w:val="0040013D"/>
    <w:rsid w:val="00400416"/>
    <w:rsid w:val="00400A97"/>
    <w:rsid w:val="004016FB"/>
    <w:rsid w:val="00402B9A"/>
    <w:rsid w:val="004031AD"/>
    <w:rsid w:val="0040359B"/>
    <w:rsid w:val="0040360D"/>
    <w:rsid w:val="00403C99"/>
    <w:rsid w:val="00404A81"/>
    <w:rsid w:val="0040543C"/>
    <w:rsid w:val="00405AD1"/>
    <w:rsid w:val="00405C4B"/>
    <w:rsid w:val="004067E7"/>
    <w:rsid w:val="00406C54"/>
    <w:rsid w:val="004071AE"/>
    <w:rsid w:val="0040767D"/>
    <w:rsid w:val="00407FC6"/>
    <w:rsid w:val="00411766"/>
    <w:rsid w:val="0041293F"/>
    <w:rsid w:val="00413002"/>
    <w:rsid w:val="00414845"/>
    <w:rsid w:val="00414E30"/>
    <w:rsid w:val="00415C18"/>
    <w:rsid w:val="004162FB"/>
    <w:rsid w:val="00416ADC"/>
    <w:rsid w:val="0041721A"/>
    <w:rsid w:val="0041739D"/>
    <w:rsid w:val="0042020A"/>
    <w:rsid w:val="00421504"/>
    <w:rsid w:val="00421D16"/>
    <w:rsid w:val="00421E3E"/>
    <w:rsid w:val="004253A0"/>
    <w:rsid w:val="0042560B"/>
    <w:rsid w:val="00425C4A"/>
    <w:rsid w:val="00425E14"/>
    <w:rsid w:val="00425EA5"/>
    <w:rsid w:val="004261C8"/>
    <w:rsid w:val="00426467"/>
    <w:rsid w:val="00426B79"/>
    <w:rsid w:val="00426DA3"/>
    <w:rsid w:val="00427380"/>
    <w:rsid w:val="00427552"/>
    <w:rsid w:val="00431A68"/>
    <w:rsid w:val="00431D25"/>
    <w:rsid w:val="00432D98"/>
    <w:rsid w:val="00435495"/>
    <w:rsid w:val="00436423"/>
    <w:rsid w:val="00441853"/>
    <w:rsid w:val="00442E7C"/>
    <w:rsid w:val="004431C7"/>
    <w:rsid w:val="00444BF8"/>
    <w:rsid w:val="00444D95"/>
    <w:rsid w:val="0044605C"/>
    <w:rsid w:val="00446A14"/>
    <w:rsid w:val="00446A58"/>
    <w:rsid w:val="0044736A"/>
    <w:rsid w:val="00447526"/>
    <w:rsid w:val="00450782"/>
    <w:rsid w:val="004507F7"/>
    <w:rsid w:val="004518BE"/>
    <w:rsid w:val="00451C92"/>
    <w:rsid w:val="00451F81"/>
    <w:rsid w:val="00453537"/>
    <w:rsid w:val="00453581"/>
    <w:rsid w:val="00453AB0"/>
    <w:rsid w:val="0045422D"/>
    <w:rsid w:val="00454CDA"/>
    <w:rsid w:val="00455242"/>
    <w:rsid w:val="0045556C"/>
    <w:rsid w:val="004558F1"/>
    <w:rsid w:val="00456833"/>
    <w:rsid w:val="00456B8E"/>
    <w:rsid w:val="00461A1F"/>
    <w:rsid w:val="00461AFB"/>
    <w:rsid w:val="00461E91"/>
    <w:rsid w:val="0046298B"/>
    <w:rsid w:val="004632B9"/>
    <w:rsid w:val="00463FF9"/>
    <w:rsid w:val="00464BA0"/>
    <w:rsid w:val="00465141"/>
    <w:rsid w:val="0046516E"/>
    <w:rsid w:val="00465C0A"/>
    <w:rsid w:val="004706B1"/>
    <w:rsid w:val="00470C4E"/>
    <w:rsid w:val="00471088"/>
    <w:rsid w:val="0047187D"/>
    <w:rsid w:val="00472CC8"/>
    <w:rsid w:val="0047360E"/>
    <w:rsid w:val="00473768"/>
    <w:rsid w:val="00473D47"/>
    <w:rsid w:val="00473DA6"/>
    <w:rsid w:val="00474367"/>
    <w:rsid w:val="00474423"/>
    <w:rsid w:val="0047465D"/>
    <w:rsid w:val="00475954"/>
    <w:rsid w:val="00475F70"/>
    <w:rsid w:val="004770DF"/>
    <w:rsid w:val="00477E6D"/>
    <w:rsid w:val="004804E1"/>
    <w:rsid w:val="00481D06"/>
    <w:rsid w:val="00482396"/>
    <w:rsid w:val="00482BB2"/>
    <w:rsid w:val="00482E85"/>
    <w:rsid w:val="004849CD"/>
    <w:rsid w:val="004866C4"/>
    <w:rsid w:val="00486714"/>
    <w:rsid w:val="00490D04"/>
    <w:rsid w:val="00491E55"/>
    <w:rsid w:val="00493444"/>
    <w:rsid w:val="00493B66"/>
    <w:rsid w:val="00496B65"/>
    <w:rsid w:val="004972B6"/>
    <w:rsid w:val="004978FA"/>
    <w:rsid w:val="00497D59"/>
    <w:rsid w:val="004A00FA"/>
    <w:rsid w:val="004A0B63"/>
    <w:rsid w:val="004A0BA2"/>
    <w:rsid w:val="004A101F"/>
    <w:rsid w:val="004A1EF0"/>
    <w:rsid w:val="004A2407"/>
    <w:rsid w:val="004A2FF0"/>
    <w:rsid w:val="004A4458"/>
    <w:rsid w:val="004A47CA"/>
    <w:rsid w:val="004A4F65"/>
    <w:rsid w:val="004A4F98"/>
    <w:rsid w:val="004A6546"/>
    <w:rsid w:val="004A65F1"/>
    <w:rsid w:val="004A67DB"/>
    <w:rsid w:val="004B09E6"/>
    <w:rsid w:val="004B122E"/>
    <w:rsid w:val="004B1B84"/>
    <w:rsid w:val="004B2171"/>
    <w:rsid w:val="004B227B"/>
    <w:rsid w:val="004B28F4"/>
    <w:rsid w:val="004B3F90"/>
    <w:rsid w:val="004B5F66"/>
    <w:rsid w:val="004B6B19"/>
    <w:rsid w:val="004B6BD9"/>
    <w:rsid w:val="004B7075"/>
    <w:rsid w:val="004C1378"/>
    <w:rsid w:val="004C15A4"/>
    <w:rsid w:val="004C1A33"/>
    <w:rsid w:val="004C21C4"/>
    <w:rsid w:val="004C2649"/>
    <w:rsid w:val="004C2C9D"/>
    <w:rsid w:val="004C39A1"/>
    <w:rsid w:val="004C3F90"/>
    <w:rsid w:val="004C6AFD"/>
    <w:rsid w:val="004C788F"/>
    <w:rsid w:val="004C7E4F"/>
    <w:rsid w:val="004D0308"/>
    <w:rsid w:val="004D0E31"/>
    <w:rsid w:val="004D13CD"/>
    <w:rsid w:val="004D1E39"/>
    <w:rsid w:val="004D2532"/>
    <w:rsid w:val="004D289A"/>
    <w:rsid w:val="004D3DBC"/>
    <w:rsid w:val="004D402A"/>
    <w:rsid w:val="004D4094"/>
    <w:rsid w:val="004D4B1C"/>
    <w:rsid w:val="004D5707"/>
    <w:rsid w:val="004D5AC5"/>
    <w:rsid w:val="004D5C36"/>
    <w:rsid w:val="004D6217"/>
    <w:rsid w:val="004E00D1"/>
    <w:rsid w:val="004E032F"/>
    <w:rsid w:val="004E060B"/>
    <w:rsid w:val="004E07AC"/>
    <w:rsid w:val="004E1238"/>
    <w:rsid w:val="004E2B87"/>
    <w:rsid w:val="004E2CC1"/>
    <w:rsid w:val="004E5269"/>
    <w:rsid w:val="004E6C62"/>
    <w:rsid w:val="004E70F4"/>
    <w:rsid w:val="004F0EB3"/>
    <w:rsid w:val="004F12EE"/>
    <w:rsid w:val="004F1CC3"/>
    <w:rsid w:val="004F29EE"/>
    <w:rsid w:val="004F2CFB"/>
    <w:rsid w:val="004F4370"/>
    <w:rsid w:val="004F4A08"/>
    <w:rsid w:val="004F4D92"/>
    <w:rsid w:val="004F52AE"/>
    <w:rsid w:val="004F5EC8"/>
    <w:rsid w:val="004F6888"/>
    <w:rsid w:val="004F7A5D"/>
    <w:rsid w:val="00501C08"/>
    <w:rsid w:val="00502B3A"/>
    <w:rsid w:val="00503B8B"/>
    <w:rsid w:val="00503E36"/>
    <w:rsid w:val="005042F1"/>
    <w:rsid w:val="005044D0"/>
    <w:rsid w:val="005050A3"/>
    <w:rsid w:val="00505485"/>
    <w:rsid w:val="00505AEE"/>
    <w:rsid w:val="0050652D"/>
    <w:rsid w:val="0050652E"/>
    <w:rsid w:val="00512CDC"/>
    <w:rsid w:val="00515526"/>
    <w:rsid w:val="00517582"/>
    <w:rsid w:val="005179C8"/>
    <w:rsid w:val="00517CF9"/>
    <w:rsid w:val="00523697"/>
    <w:rsid w:val="00523C82"/>
    <w:rsid w:val="00523D8B"/>
    <w:rsid w:val="005245FF"/>
    <w:rsid w:val="00524CC1"/>
    <w:rsid w:val="00524D0B"/>
    <w:rsid w:val="00525C88"/>
    <w:rsid w:val="00525F06"/>
    <w:rsid w:val="005262DB"/>
    <w:rsid w:val="00526B7E"/>
    <w:rsid w:val="00530B09"/>
    <w:rsid w:val="00531555"/>
    <w:rsid w:val="005335BC"/>
    <w:rsid w:val="005335E1"/>
    <w:rsid w:val="005364F4"/>
    <w:rsid w:val="00536ACD"/>
    <w:rsid w:val="00537717"/>
    <w:rsid w:val="005379DA"/>
    <w:rsid w:val="00540EBC"/>
    <w:rsid w:val="00541FED"/>
    <w:rsid w:val="005426AD"/>
    <w:rsid w:val="00542919"/>
    <w:rsid w:val="00542F99"/>
    <w:rsid w:val="00542FAD"/>
    <w:rsid w:val="00543888"/>
    <w:rsid w:val="0054418F"/>
    <w:rsid w:val="00544300"/>
    <w:rsid w:val="00544428"/>
    <w:rsid w:val="0054478A"/>
    <w:rsid w:val="00544BF6"/>
    <w:rsid w:val="00544C0B"/>
    <w:rsid w:val="005467B9"/>
    <w:rsid w:val="00546875"/>
    <w:rsid w:val="00546B6C"/>
    <w:rsid w:val="00546F13"/>
    <w:rsid w:val="00547410"/>
    <w:rsid w:val="00547D50"/>
    <w:rsid w:val="00550E21"/>
    <w:rsid w:val="00552BD5"/>
    <w:rsid w:val="0055404A"/>
    <w:rsid w:val="00554277"/>
    <w:rsid w:val="00554C2E"/>
    <w:rsid w:val="0055764B"/>
    <w:rsid w:val="00557ECC"/>
    <w:rsid w:val="0056058A"/>
    <w:rsid w:val="005606A7"/>
    <w:rsid w:val="00560735"/>
    <w:rsid w:val="00560AA9"/>
    <w:rsid w:val="0056143A"/>
    <w:rsid w:val="00562880"/>
    <w:rsid w:val="00563F2E"/>
    <w:rsid w:val="0056455D"/>
    <w:rsid w:val="005646C9"/>
    <w:rsid w:val="0056530D"/>
    <w:rsid w:val="00565450"/>
    <w:rsid w:val="00565E0B"/>
    <w:rsid w:val="0056705C"/>
    <w:rsid w:val="005674A4"/>
    <w:rsid w:val="00571527"/>
    <w:rsid w:val="005716AA"/>
    <w:rsid w:val="00571B43"/>
    <w:rsid w:val="0057359E"/>
    <w:rsid w:val="0057384A"/>
    <w:rsid w:val="00573FD5"/>
    <w:rsid w:val="00574236"/>
    <w:rsid w:val="00574724"/>
    <w:rsid w:val="005751BC"/>
    <w:rsid w:val="00576270"/>
    <w:rsid w:val="0058056E"/>
    <w:rsid w:val="005817FD"/>
    <w:rsid w:val="00581FDA"/>
    <w:rsid w:val="005829F2"/>
    <w:rsid w:val="00584198"/>
    <w:rsid w:val="005844E8"/>
    <w:rsid w:val="005844E9"/>
    <w:rsid w:val="00584531"/>
    <w:rsid w:val="0058473F"/>
    <w:rsid w:val="00585348"/>
    <w:rsid w:val="0058746F"/>
    <w:rsid w:val="0058755F"/>
    <w:rsid w:val="00590B3D"/>
    <w:rsid w:val="00590DAD"/>
    <w:rsid w:val="005913AF"/>
    <w:rsid w:val="005913FF"/>
    <w:rsid w:val="0059202F"/>
    <w:rsid w:val="005945BB"/>
    <w:rsid w:val="005948BA"/>
    <w:rsid w:val="00594DB7"/>
    <w:rsid w:val="0059678B"/>
    <w:rsid w:val="0059727F"/>
    <w:rsid w:val="00597478"/>
    <w:rsid w:val="005A03F3"/>
    <w:rsid w:val="005A04AF"/>
    <w:rsid w:val="005A0544"/>
    <w:rsid w:val="005A100F"/>
    <w:rsid w:val="005A12D6"/>
    <w:rsid w:val="005A1E4B"/>
    <w:rsid w:val="005A32B2"/>
    <w:rsid w:val="005A3A78"/>
    <w:rsid w:val="005A42DD"/>
    <w:rsid w:val="005A5BBC"/>
    <w:rsid w:val="005A637A"/>
    <w:rsid w:val="005B0679"/>
    <w:rsid w:val="005B16A4"/>
    <w:rsid w:val="005B1DA0"/>
    <w:rsid w:val="005B20EF"/>
    <w:rsid w:val="005B284F"/>
    <w:rsid w:val="005B2D7C"/>
    <w:rsid w:val="005B338C"/>
    <w:rsid w:val="005B3584"/>
    <w:rsid w:val="005B50BB"/>
    <w:rsid w:val="005C3413"/>
    <w:rsid w:val="005C35B8"/>
    <w:rsid w:val="005C59B7"/>
    <w:rsid w:val="005C5EC3"/>
    <w:rsid w:val="005C685E"/>
    <w:rsid w:val="005C746D"/>
    <w:rsid w:val="005C7D31"/>
    <w:rsid w:val="005D0AE8"/>
    <w:rsid w:val="005D0F96"/>
    <w:rsid w:val="005D23FD"/>
    <w:rsid w:val="005D257B"/>
    <w:rsid w:val="005D269E"/>
    <w:rsid w:val="005D2760"/>
    <w:rsid w:val="005D2850"/>
    <w:rsid w:val="005D4304"/>
    <w:rsid w:val="005D44E3"/>
    <w:rsid w:val="005D49D8"/>
    <w:rsid w:val="005D6627"/>
    <w:rsid w:val="005D6910"/>
    <w:rsid w:val="005D6C37"/>
    <w:rsid w:val="005D7DC8"/>
    <w:rsid w:val="005E08AD"/>
    <w:rsid w:val="005E09F7"/>
    <w:rsid w:val="005E0C48"/>
    <w:rsid w:val="005E1496"/>
    <w:rsid w:val="005E1C18"/>
    <w:rsid w:val="005E4110"/>
    <w:rsid w:val="005E4807"/>
    <w:rsid w:val="005E58AA"/>
    <w:rsid w:val="005E6FDB"/>
    <w:rsid w:val="005E7744"/>
    <w:rsid w:val="005E77B8"/>
    <w:rsid w:val="005F0D9E"/>
    <w:rsid w:val="005F12C8"/>
    <w:rsid w:val="005F2066"/>
    <w:rsid w:val="005F22DA"/>
    <w:rsid w:val="005F4222"/>
    <w:rsid w:val="005F5273"/>
    <w:rsid w:val="005F585E"/>
    <w:rsid w:val="005F5BED"/>
    <w:rsid w:val="005F5D0A"/>
    <w:rsid w:val="005F61C9"/>
    <w:rsid w:val="005F67A2"/>
    <w:rsid w:val="005F7AF5"/>
    <w:rsid w:val="006000CA"/>
    <w:rsid w:val="0060051C"/>
    <w:rsid w:val="006009FD"/>
    <w:rsid w:val="006015BE"/>
    <w:rsid w:val="0060342E"/>
    <w:rsid w:val="00603C95"/>
    <w:rsid w:val="00604B92"/>
    <w:rsid w:val="00605281"/>
    <w:rsid w:val="00605363"/>
    <w:rsid w:val="0060614D"/>
    <w:rsid w:val="00606FE9"/>
    <w:rsid w:val="006070C3"/>
    <w:rsid w:val="00611675"/>
    <w:rsid w:val="00611AA6"/>
    <w:rsid w:val="00611ABC"/>
    <w:rsid w:val="00611C52"/>
    <w:rsid w:val="00612354"/>
    <w:rsid w:val="006123F5"/>
    <w:rsid w:val="00612470"/>
    <w:rsid w:val="006127DA"/>
    <w:rsid w:val="00613CB1"/>
    <w:rsid w:val="006154A0"/>
    <w:rsid w:val="006154B0"/>
    <w:rsid w:val="006177DD"/>
    <w:rsid w:val="00620144"/>
    <w:rsid w:val="00623287"/>
    <w:rsid w:val="00623AE9"/>
    <w:rsid w:val="00623D40"/>
    <w:rsid w:val="0062525E"/>
    <w:rsid w:val="006259DE"/>
    <w:rsid w:val="00625F91"/>
    <w:rsid w:val="006263A5"/>
    <w:rsid w:val="0062746E"/>
    <w:rsid w:val="00627F01"/>
    <w:rsid w:val="0063075A"/>
    <w:rsid w:val="00630FE4"/>
    <w:rsid w:val="0063175E"/>
    <w:rsid w:val="006322B9"/>
    <w:rsid w:val="00633C19"/>
    <w:rsid w:val="00634499"/>
    <w:rsid w:val="006354B4"/>
    <w:rsid w:val="00635845"/>
    <w:rsid w:val="00635BBB"/>
    <w:rsid w:val="0063639F"/>
    <w:rsid w:val="006406A9"/>
    <w:rsid w:val="0064111C"/>
    <w:rsid w:val="0064274B"/>
    <w:rsid w:val="00642968"/>
    <w:rsid w:val="00642B65"/>
    <w:rsid w:val="00644984"/>
    <w:rsid w:val="00645904"/>
    <w:rsid w:val="00646073"/>
    <w:rsid w:val="00646D61"/>
    <w:rsid w:val="0064712D"/>
    <w:rsid w:val="00647386"/>
    <w:rsid w:val="00647EE7"/>
    <w:rsid w:val="00651571"/>
    <w:rsid w:val="00651E19"/>
    <w:rsid w:val="00652029"/>
    <w:rsid w:val="0065313B"/>
    <w:rsid w:val="006531AF"/>
    <w:rsid w:val="006531FF"/>
    <w:rsid w:val="00653563"/>
    <w:rsid w:val="0065402D"/>
    <w:rsid w:val="00654CA9"/>
    <w:rsid w:val="00654DBB"/>
    <w:rsid w:val="00654E8D"/>
    <w:rsid w:val="00656D6E"/>
    <w:rsid w:val="006571C4"/>
    <w:rsid w:val="00657963"/>
    <w:rsid w:val="00657A30"/>
    <w:rsid w:val="00657D6B"/>
    <w:rsid w:val="006614F5"/>
    <w:rsid w:val="0066255E"/>
    <w:rsid w:val="006630D5"/>
    <w:rsid w:val="00664A02"/>
    <w:rsid w:val="00665569"/>
    <w:rsid w:val="00665857"/>
    <w:rsid w:val="00667BC2"/>
    <w:rsid w:val="0067215D"/>
    <w:rsid w:val="00673C1E"/>
    <w:rsid w:val="00677443"/>
    <w:rsid w:val="006777AE"/>
    <w:rsid w:val="00680BB1"/>
    <w:rsid w:val="00683458"/>
    <w:rsid w:val="00683F43"/>
    <w:rsid w:val="00684664"/>
    <w:rsid w:val="00684F49"/>
    <w:rsid w:val="006866E6"/>
    <w:rsid w:val="006869F5"/>
    <w:rsid w:val="00686DE2"/>
    <w:rsid w:val="00687F4A"/>
    <w:rsid w:val="006912CE"/>
    <w:rsid w:val="006918AD"/>
    <w:rsid w:val="0069281B"/>
    <w:rsid w:val="006935F3"/>
    <w:rsid w:val="00693618"/>
    <w:rsid w:val="00694A56"/>
    <w:rsid w:val="0069601F"/>
    <w:rsid w:val="00696180"/>
    <w:rsid w:val="0069695C"/>
    <w:rsid w:val="00696A3F"/>
    <w:rsid w:val="006971C7"/>
    <w:rsid w:val="00697AF4"/>
    <w:rsid w:val="006A004E"/>
    <w:rsid w:val="006A0C56"/>
    <w:rsid w:val="006A1EE2"/>
    <w:rsid w:val="006A22B1"/>
    <w:rsid w:val="006A2B82"/>
    <w:rsid w:val="006A2FA1"/>
    <w:rsid w:val="006A4036"/>
    <w:rsid w:val="006B0173"/>
    <w:rsid w:val="006B0B87"/>
    <w:rsid w:val="006B16F1"/>
    <w:rsid w:val="006B2AC0"/>
    <w:rsid w:val="006B435D"/>
    <w:rsid w:val="006B44A4"/>
    <w:rsid w:val="006B4A7C"/>
    <w:rsid w:val="006B4FB2"/>
    <w:rsid w:val="006B4FF8"/>
    <w:rsid w:val="006B51B6"/>
    <w:rsid w:val="006B57AE"/>
    <w:rsid w:val="006B72E0"/>
    <w:rsid w:val="006B7656"/>
    <w:rsid w:val="006C0B7A"/>
    <w:rsid w:val="006C12A7"/>
    <w:rsid w:val="006C15C3"/>
    <w:rsid w:val="006C41E8"/>
    <w:rsid w:val="006C46C0"/>
    <w:rsid w:val="006C49CA"/>
    <w:rsid w:val="006C5F59"/>
    <w:rsid w:val="006C6B9D"/>
    <w:rsid w:val="006C6F55"/>
    <w:rsid w:val="006C716B"/>
    <w:rsid w:val="006C7506"/>
    <w:rsid w:val="006C7B95"/>
    <w:rsid w:val="006D10D2"/>
    <w:rsid w:val="006D13AB"/>
    <w:rsid w:val="006D1717"/>
    <w:rsid w:val="006D5E1D"/>
    <w:rsid w:val="006D6846"/>
    <w:rsid w:val="006E1054"/>
    <w:rsid w:val="006E17AE"/>
    <w:rsid w:val="006E1C26"/>
    <w:rsid w:val="006E1D89"/>
    <w:rsid w:val="006E24B0"/>
    <w:rsid w:val="006E433C"/>
    <w:rsid w:val="006E4686"/>
    <w:rsid w:val="006E666C"/>
    <w:rsid w:val="006E6E94"/>
    <w:rsid w:val="006E6EE2"/>
    <w:rsid w:val="006E6F9F"/>
    <w:rsid w:val="006E7DB5"/>
    <w:rsid w:val="006F0574"/>
    <w:rsid w:val="006F1123"/>
    <w:rsid w:val="006F11FC"/>
    <w:rsid w:val="006F16D3"/>
    <w:rsid w:val="006F27B3"/>
    <w:rsid w:val="006F2A27"/>
    <w:rsid w:val="006F2FF4"/>
    <w:rsid w:val="006F4305"/>
    <w:rsid w:val="006F7C5F"/>
    <w:rsid w:val="00700A60"/>
    <w:rsid w:val="00702094"/>
    <w:rsid w:val="00702182"/>
    <w:rsid w:val="00702886"/>
    <w:rsid w:val="00703B60"/>
    <w:rsid w:val="00704134"/>
    <w:rsid w:val="00704630"/>
    <w:rsid w:val="00704EA8"/>
    <w:rsid w:val="00706422"/>
    <w:rsid w:val="0070679A"/>
    <w:rsid w:val="00707156"/>
    <w:rsid w:val="00707454"/>
    <w:rsid w:val="00707FBC"/>
    <w:rsid w:val="007101D9"/>
    <w:rsid w:val="00711009"/>
    <w:rsid w:val="00711360"/>
    <w:rsid w:val="00711911"/>
    <w:rsid w:val="00712178"/>
    <w:rsid w:val="00712344"/>
    <w:rsid w:val="00713F63"/>
    <w:rsid w:val="0071447C"/>
    <w:rsid w:val="00714E4E"/>
    <w:rsid w:val="00715F75"/>
    <w:rsid w:val="00717D69"/>
    <w:rsid w:val="00720DA0"/>
    <w:rsid w:val="0072288A"/>
    <w:rsid w:val="00722AB2"/>
    <w:rsid w:val="00723A1E"/>
    <w:rsid w:val="00724F29"/>
    <w:rsid w:val="007258A2"/>
    <w:rsid w:val="00726207"/>
    <w:rsid w:val="00726ED4"/>
    <w:rsid w:val="00726FF1"/>
    <w:rsid w:val="007279EB"/>
    <w:rsid w:val="007309A8"/>
    <w:rsid w:val="0073140B"/>
    <w:rsid w:val="00731558"/>
    <w:rsid w:val="007318B1"/>
    <w:rsid w:val="007318B7"/>
    <w:rsid w:val="00734882"/>
    <w:rsid w:val="00734E9B"/>
    <w:rsid w:val="00735589"/>
    <w:rsid w:val="00735766"/>
    <w:rsid w:val="007365C0"/>
    <w:rsid w:val="00737B53"/>
    <w:rsid w:val="00740405"/>
    <w:rsid w:val="00740B06"/>
    <w:rsid w:val="0074250A"/>
    <w:rsid w:val="00742E0C"/>
    <w:rsid w:val="007474DF"/>
    <w:rsid w:val="00747961"/>
    <w:rsid w:val="00747A8F"/>
    <w:rsid w:val="007502C7"/>
    <w:rsid w:val="00751191"/>
    <w:rsid w:val="007520E7"/>
    <w:rsid w:val="007521F2"/>
    <w:rsid w:val="007534C5"/>
    <w:rsid w:val="00754B51"/>
    <w:rsid w:val="00754EAB"/>
    <w:rsid w:val="00755287"/>
    <w:rsid w:val="007556A5"/>
    <w:rsid w:val="00755A1B"/>
    <w:rsid w:val="00755D72"/>
    <w:rsid w:val="00756633"/>
    <w:rsid w:val="007566B1"/>
    <w:rsid w:val="00760B80"/>
    <w:rsid w:val="007619DA"/>
    <w:rsid w:val="00761B07"/>
    <w:rsid w:val="007625AB"/>
    <w:rsid w:val="00762872"/>
    <w:rsid w:val="0076299C"/>
    <w:rsid w:val="00762A53"/>
    <w:rsid w:val="00762A70"/>
    <w:rsid w:val="00763AAE"/>
    <w:rsid w:val="0076439D"/>
    <w:rsid w:val="00764D30"/>
    <w:rsid w:val="00764DBD"/>
    <w:rsid w:val="007653CD"/>
    <w:rsid w:val="00766346"/>
    <w:rsid w:val="00770A95"/>
    <w:rsid w:val="00771788"/>
    <w:rsid w:val="0077203E"/>
    <w:rsid w:val="00772574"/>
    <w:rsid w:val="00774D12"/>
    <w:rsid w:val="00775341"/>
    <w:rsid w:val="007761E4"/>
    <w:rsid w:val="00776F26"/>
    <w:rsid w:val="00777987"/>
    <w:rsid w:val="007803EE"/>
    <w:rsid w:val="007806DF"/>
    <w:rsid w:val="00780C02"/>
    <w:rsid w:val="00780C7D"/>
    <w:rsid w:val="00781CEA"/>
    <w:rsid w:val="0078277C"/>
    <w:rsid w:val="00783257"/>
    <w:rsid w:val="00783356"/>
    <w:rsid w:val="0078375B"/>
    <w:rsid w:val="00783D86"/>
    <w:rsid w:val="0078558E"/>
    <w:rsid w:val="00785665"/>
    <w:rsid w:val="0078574C"/>
    <w:rsid w:val="00785D48"/>
    <w:rsid w:val="00786829"/>
    <w:rsid w:val="00786B07"/>
    <w:rsid w:val="0078734C"/>
    <w:rsid w:val="007903A2"/>
    <w:rsid w:val="00793448"/>
    <w:rsid w:val="007938FD"/>
    <w:rsid w:val="007939C7"/>
    <w:rsid w:val="00794590"/>
    <w:rsid w:val="00795FAD"/>
    <w:rsid w:val="0079605B"/>
    <w:rsid w:val="00796DDD"/>
    <w:rsid w:val="007976AC"/>
    <w:rsid w:val="0079786C"/>
    <w:rsid w:val="007A1F41"/>
    <w:rsid w:val="007A264D"/>
    <w:rsid w:val="007A4483"/>
    <w:rsid w:val="007A4EF2"/>
    <w:rsid w:val="007B1BB7"/>
    <w:rsid w:val="007B26DB"/>
    <w:rsid w:val="007B3084"/>
    <w:rsid w:val="007B3F64"/>
    <w:rsid w:val="007B4E7C"/>
    <w:rsid w:val="007B574F"/>
    <w:rsid w:val="007B6A3D"/>
    <w:rsid w:val="007C0E41"/>
    <w:rsid w:val="007C0E97"/>
    <w:rsid w:val="007C165F"/>
    <w:rsid w:val="007C21CF"/>
    <w:rsid w:val="007C2B6D"/>
    <w:rsid w:val="007C34BC"/>
    <w:rsid w:val="007C3751"/>
    <w:rsid w:val="007C3815"/>
    <w:rsid w:val="007C3BE3"/>
    <w:rsid w:val="007C49BB"/>
    <w:rsid w:val="007C51FD"/>
    <w:rsid w:val="007C52A2"/>
    <w:rsid w:val="007C5C3F"/>
    <w:rsid w:val="007C5FC9"/>
    <w:rsid w:val="007C7FFD"/>
    <w:rsid w:val="007D17EF"/>
    <w:rsid w:val="007D1C2D"/>
    <w:rsid w:val="007D276E"/>
    <w:rsid w:val="007D3908"/>
    <w:rsid w:val="007D3FD1"/>
    <w:rsid w:val="007D4170"/>
    <w:rsid w:val="007D4B63"/>
    <w:rsid w:val="007D5672"/>
    <w:rsid w:val="007D6276"/>
    <w:rsid w:val="007D6995"/>
    <w:rsid w:val="007E3C70"/>
    <w:rsid w:val="007E43F6"/>
    <w:rsid w:val="007E5C0D"/>
    <w:rsid w:val="007E7E38"/>
    <w:rsid w:val="007F0185"/>
    <w:rsid w:val="007F0FAA"/>
    <w:rsid w:val="007F1A08"/>
    <w:rsid w:val="007F2E34"/>
    <w:rsid w:val="007F30DF"/>
    <w:rsid w:val="007F347C"/>
    <w:rsid w:val="007F4519"/>
    <w:rsid w:val="007F4D0D"/>
    <w:rsid w:val="007F5F3D"/>
    <w:rsid w:val="007F5FA7"/>
    <w:rsid w:val="007F673D"/>
    <w:rsid w:val="007F6C36"/>
    <w:rsid w:val="007F76BA"/>
    <w:rsid w:val="00802D08"/>
    <w:rsid w:val="00802D55"/>
    <w:rsid w:val="00804443"/>
    <w:rsid w:val="00804F92"/>
    <w:rsid w:val="0080695E"/>
    <w:rsid w:val="00806F06"/>
    <w:rsid w:val="00807593"/>
    <w:rsid w:val="008077BE"/>
    <w:rsid w:val="00807EB0"/>
    <w:rsid w:val="00811B3B"/>
    <w:rsid w:val="00812B96"/>
    <w:rsid w:val="008132D6"/>
    <w:rsid w:val="00813C94"/>
    <w:rsid w:val="00813E4E"/>
    <w:rsid w:val="008145A9"/>
    <w:rsid w:val="00814C3B"/>
    <w:rsid w:val="00815ED2"/>
    <w:rsid w:val="00816151"/>
    <w:rsid w:val="0081727E"/>
    <w:rsid w:val="00817A3A"/>
    <w:rsid w:val="00821AC5"/>
    <w:rsid w:val="008226F4"/>
    <w:rsid w:val="0082277A"/>
    <w:rsid w:val="00822904"/>
    <w:rsid w:val="00822A03"/>
    <w:rsid w:val="0082320F"/>
    <w:rsid w:val="0082368F"/>
    <w:rsid w:val="00823FFA"/>
    <w:rsid w:val="0082463A"/>
    <w:rsid w:val="0082500F"/>
    <w:rsid w:val="008270E7"/>
    <w:rsid w:val="00827947"/>
    <w:rsid w:val="008279CE"/>
    <w:rsid w:val="00827B93"/>
    <w:rsid w:val="00827D80"/>
    <w:rsid w:val="00830E0A"/>
    <w:rsid w:val="008314ED"/>
    <w:rsid w:val="00831D69"/>
    <w:rsid w:val="00832895"/>
    <w:rsid w:val="00832DBA"/>
    <w:rsid w:val="008330E5"/>
    <w:rsid w:val="008333C7"/>
    <w:rsid w:val="00833889"/>
    <w:rsid w:val="00833C64"/>
    <w:rsid w:val="008343A4"/>
    <w:rsid w:val="0083489E"/>
    <w:rsid w:val="00835C04"/>
    <w:rsid w:val="008361A0"/>
    <w:rsid w:val="0083702F"/>
    <w:rsid w:val="00837269"/>
    <w:rsid w:val="0084043B"/>
    <w:rsid w:val="0084049C"/>
    <w:rsid w:val="008414EF"/>
    <w:rsid w:val="0084195E"/>
    <w:rsid w:val="00842CE2"/>
    <w:rsid w:val="00843661"/>
    <w:rsid w:val="00843C5C"/>
    <w:rsid w:val="00843E64"/>
    <w:rsid w:val="00844C18"/>
    <w:rsid w:val="00844C6F"/>
    <w:rsid w:val="00845072"/>
    <w:rsid w:val="008471B5"/>
    <w:rsid w:val="00847D78"/>
    <w:rsid w:val="008518BB"/>
    <w:rsid w:val="00851A77"/>
    <w:rsid w:val="008547B2"/>
    <w:rsid w:val="00856580"/>
    <w:rsid w:val="00857261"/>
    <w:rsid w:val="00857FF7"/>
    <w:rsid w:val="00863A85"/>
    <w:rsid w:val="00863AB8"/>
    <w:rsid w:val="00864D2F"/>
    <w:rsid w:val="00865951"/>
    <w:rsid w:val="00865B75"/>
    <w:rsid w:val="00865CA4"/>
    <w:rsid w:val="008664E2"/>
    <w:rsid w:val="00867501"/>
    <w:rsid w:val="00867A46"/>
    <w:rsid w:val="00870D19"/>
    <w:rsid w:val="00870E74"/>
    <w:rsid w:val="00871A4F"/>
    <w:rsid w:val="00871CAA"/>
    <w:rsid w:val="0087374B"/>
    <w:rsid w:val="00875D20"/>
    <w:rsid w:val="00875FA0"/>
    <w:rsid w:val="0087650A"/>
    <w:rsid w:val="00877B45"/>
    <w:rsid w:val="00877C1B"/>
    <w:rsid w:val="00880328"/>
    <w:rsid w:val="00881143"/>
    <w:rsid w:val="0088129B"/>
    <w:rsid w:val="0088130A"/>
    <w:rsid w:val="00882F45"/>
    <w:rsid w:val="008837F6"/>
    <w:rsid w:val="008841C9"/>
    <w:rsid w:val="0088477B"/>
    <w:rsid w:val="00884B30"/>
    <w:rsid w:val="00884B88"/>
    <w:rsid w:val="008875B8"/>
    <w:rsid w:val="00890A4D"/>
    <w:rsid w:val="00890BAB"/>
    <w:rsid w:val="0089187B"/>
    <w:rsid w:val="00891F0A"/>
    <w:rsid w:val="00892C1F"/>
    <w:rsid w:val="008932B7"/>
    <w:rsid w:val="0089399A"/>
    <w:rsid w:val="00895ACA"/>
    <w:rsid w:val="00895C20"/>
    <w:rsid w:val="00896027"/>
    <w:rsid w:val="00896582"/>
    <w:rsid w:val="00896B28"/>
    <w:rsid w:val="0089728E"/>
    <w:rsid w:val="008A089B"/>
    <w:rsid w:val="008A1123"/>
    <w:rsid w:val="008A1769"/>
    <w:rsid w:val="008A1CF2"/>
    <w:rsid w:val="008A24A8"/>
    <w:rsid w:val="008A2532"/>
    <w:rsid w:val="008A2B22"/>
    <w:rsid w:val="008A367C"/>
    <w:rsid w:val="008A44D8"/>
    <w:rsid w:val="008A4A99"/>
    <w:rsid w:val="008A50BE"/>
    <w:rsid w:val="008A5142"/>
    <w:rsid w:val="008A5FF1"/>
    <w:rsid w:val="008A63D5"/>
    <w:rsid w:val="008B14E3"/>
    <w:rsid w:val="008B15E5"/>
    <w:rsid w:val="008B17DD"/>
    <w:rsid w:val="008B1A01"/>
    <w:rsid w:val="008B1CBB"/>
    <w:rsid w:val="008B2030"/>
    <w:rsid w:val="008B3BB8"/>
    <w:rsid w:val="008B476A"/>
    <w:rsid w:val="008B64FC"/>
    <w:rsid w:val="008C05D7"/>
    <w:rsid w:val="008C1509"/>
    <w:rsid w:val="008C1D4B"/>
    <w:rsid w:val="008C24A3"/>
    <w:rsid w:val="008C2DDA"/>
    <w:rsid w:val="008C3822"/>
    <w:rsid w:val="008C3C18"/>
    <w:rsid w:val="008C43A0"/>
    <w:rsid w:val="008C63B9"/>
    <w:rsid w:val="008C7EDD"/>
    <w:rsid w:val="008D231C"/>
    <w:rsid w:val="008D49D3"/>
    <w:rsid w:val="008D4D45"/>
    <w:rsid w:val="008D4F6F"/>
    <w:rsid w:val="008D573F"/>
    <w:rsid w:val="008D6BF6"/>
    <w:rsid w:val="008D7105"/>
    <w:rsid w:val="008D741D"/>
    <w:rsid w:val="008D7B77"/>
    <w:rsid w:val="008D7C96"/>
    <w:rsid w:val="008D7F9C"/>
    <w:rsid w:val="008E0641"/>
    <w:rsid w:val="008E065B"/>
    <w:rsid w:val="008E0758"/>
    <w:rsid w:val="008E07E1"/>
    <w:rsid w:val="008E1C2E"/>
    <w:rsid w:val="008E1FE3"/>
    <w:rsid w:val="008E20AF"/>
    <w:rsid w:val="008E29C1"/>
    <w:rsid w:val="008E2CAE"/>
    <w:rsid w:val="008E371E"/>
    <w:rsid w:val="008E43E8"/>
    <w:rsid w:val="008E4C21"/>
    <w:rsid w:val="008E51BD"/>
    <w:rsid w:val="008E5BCD"/>
    <w:rsid w:val="008E6A7E"/>
    <w:rsid w:val="008F024D"/>
    <w:rsid w:val="008F0737"/>
    <w:rsid w:val="008F0DD5"/>
    <w:rsid w:val="008F1074"/>
    <w:rsid w:val="008F115B"/>
    <w:rsid w:val="008F1D79"/>
    <w:rsid w:val="008F1E3C"/>
    <w:rsid w:val="008F4895"/>
    <w:rsid w:val="008F5CE9"/>
    <w:rsid w:val="008F5E13"/>
    <w:rsid w:val="008F5F56"/>
    <w:rsid w:val="008F6E6E"/>
    <w:rsid w:val="008F74CC"/>
    <w:rsid w:val="00900007"/>
    <w:rsid w:val="00900C8B"/>
    <w:rsid w:val="00901C2E"/>
    <w:rsid w:val="00902B3F"/>
    <w:rsid w:val="00902E19"/>
    <w:rsid w:val="00903C2E"/>
    <w:rsid w:val="00903E6A"/>
    <w:rsid w:val="00903F1A"/>
    <w:rsid w:val="00904091"/>
    <w:rsid w:val="00905526"/>
    <w:rsid w:val="00906040"/>
    <w:rsid w:val="00906196"/>
    <w:rsid w:val="00906D56"/>
    <w:rsid w:val="00910762"/>
    <w:rsid w:val="009118A2"/>
    <w:rsid w:val="00913EE9"/>
    <w:rsid w:val="00915894"/>
    <w:rsid w:val="00915F2C"/>
    <w:rsid w:val="0092030E"/>
    <w:rsid w:val="00922B3C"/>
    <w:rsid w:val="00923D78"/>
    <w:rsid w:val="009253D0"/>
    <w:rsid w:val="009274BB"/>
    <w:rsid w:val="00927E14"/>
    <w:rsid w:val="00930765"/>
    <w:rsid w:val="00930881"/>
    <w:rsid w:val="00930D26"/>
    <w:rsid w:val="00931672"/>
    <w:rsid w:val="00932473"/>
    <w:rsid w:val="00932995"/>
    <w:rsid w:val="00934C8D"/>
    <w:rsid w:val="00934F79"/>
    <w:rsid w:val="00935002"/>
    <w:rsid w:val="009352DD"/>
    <w:rsid w:val="00935373"/>
    <w:rsid w:val="00935944"/>
    <w:rsid w:val="00935D55"/>
    <w:rsid w:val="00936214"/>
    <w:rsid w:val="00937D50"/>
    <w:rsid w:val="00937EFB"/>
    <w:rsid w:val="009407E0"/>
    <w:rsid w:val="009416DA"/>
    <w:rsid w:val="00941FF4"/>
    <w:rsid w:val="00942FA3"/>
    <w:rsid w:val="0094382D"/>
    <w:rsid w:val="00943E62"/>
    <w:rsid w:val="009445A5"/>
    <w:rsid w:val="009451DB"/>
    <w:rsid w:val="009457C8"/>
    <w:rsid w:val="0094722B"/>
    <w:rsid w:val="009472C4"/>
    <w:rsid w:val="009479FD"/>
    <w:rsid w:val="009501B8"/>
    <w:rsid w:val="0095133C"/>
    <w:rsid w:val="0095273C"/>
    <w:rsid w:val="00952A42"/>
    <w:rsid w:val="00952A91"/>
    <w:rsid w:val="00952CE5"/>
    <w:rsid w:val="00954FD6"/>
    <w:rsid w:val="009556B7"/>
    <w:rsid w:val="009560BE"/>
    <w:rsid w:val="00956DAF"/>
    <w:rsid w:val="0096064D"/>
    <w:rsid w:val="00960F6E"/>
    <w:rsid w:val="009610D9"/>
    <w:rsid w:val="0096179D"/>
    <w:rsid w:val="00963B05"/>
    <w:rsid w:val="00964631"/>
    <w:rsid w:val="00966240"/>
    <w:rsid w:val="009664BA"/>
    <w:rsid w:val="00966D59"/>
    <w:rsid w:val="0096773A"/>
    <w:rsid w:val="00970409"/>
    <w:rsid w:val="00971637"/>
    <w:rsid w:val="00972F4C"/>
    <w:rsid w:val="00973292"/>
    <w:rsid w:val="00975B55"/>
    <w:rsid w:val="00975B68"/>
    <w:rsid w:val="00976BC3"/>
    <w:rsid w:val="00976CCA"/>
    <w:rsid w:val="009808CA"/>
    <w:rsid w:val="009817A4"/>
    <w:rsid w:val="00981F53"/>
    <w:rsid w:val="00982AD9"/>
    <w:rsid w:val="00983809"/>
    <w:rsid w:val="009841FD"/>
    <w:rsid w:val="00984741"/>
    <w:rsid w:val="00984BFE"/>
    <w:rsid w:val="009856E4"/>
    <w:rsid w:val="009868EC"/>
    <w:rsid w:val="00990585"/>
    <w:rsid w:val="009914A3"/>
    <w:rsid w:val="00991BDB"/>
    <w:rsid w:val="00991CDB"/>
    <w:rsid w:val="00991F30"/>
    <w:rsid w:val="009923BF"/>
    <w:rsid w:val="00992ED1"/>
    <w:rsid w:val="00993048"/>
    <w:rsid w:val="00993486"/>
    <w:rsid w:val="00993EBC"/>
    <w:rsid w:val="00994AD3"/>
    <w:rsid w:val="00994C7D"/>
    <w:rsid w:val="00995F47"/>
    <w:rsid w:val="009973D8"/>
    <w:rsid w:val="00997813"/>
    <w:rsid w:val="00997C5F"/>
    <w:rsid w:val="00997F7E"/>
    <w:rsid w:val="009A0D71"/>
    <w:rsid w:val="009A177F"/>
    <w:rsid w:val="009A17BE"/>
    <w:rsid w:val="009A312C"/>
    <w:rsid w:val="009A3189"/>
    <w:rsid w:val="009A322F"/>
    <w:rsid w:val="009A37B2"/>
    <w:rsid w:val="009A40FD"/>
    <w:rsid w:val="009A4216"/>
    <w:rsid w:val="009A4F73"/>
    <w:rsid w:val="009A5EBB"/>
    <w:rsid w:val="009A63E6"/>
    <w:rsid w:val="009A73B3"/>
    <w:rsid w:val="009A788A"/>
    <w:rsid w:val="009A79DD"/>
    <w:rsid w:val="009B10B8"/>
    <w:rsid w:val="009B2A55"/>
    <w:rsid w:val="009B335A"/>
    <w:rsid w:val="009B343B"/>
    <w:rsid w:val="009B4481"/>
    <w:rsid w:val="009B46E7"/>
    <w:rsid w:val="009B4AB8"/>
    <w:rsid w:val="009B51B2"/>
    <w:rsid w:val="009C00D6"/>
    <w:rsid w:val="009C072C"/>
    <w:rsid w:val="009C12CD"/>
    <w:rsid w:val="009C2642"/>
    <w:rsid w:val="009C3444"/>
    <w:rsid w:val="009C4B3E"/>
    <w:rsid w:val="009C4BCA"/>
    <w:rsid w:val="009C5436"/>
    <w:rsid w:val="009C57EA"/>
    <w:rsid w:val="009C5B0C"/>
    <w:rsid w:val="009C5DEB"/>
    <w:rsid w:val="009D031B"/>
    <w:rsid w:val="009D081A"/>
    <w:rsid w:val="009D0BA2"/>
    <w:rsid w:val="009D0C52"/>
    <w:rsid w:val="009D350B"/>
    <w:rsid w:val="009D3C5C"/>
    <w:rsid w:val="009D3FC9"/>
    <w:rsid w:val="009D54FD"/>
    <w:rsid w:val="009D5753"/>
    <w:rsid w:val="009D6504"/>
    <w:rsid w:val="009D6955"/>
    <w:rsid w:val="009D6F2D"/>
    <w:rsid w:val="009D783D"/>
    <w:rsid w:val="009D7BC3"/>
    <w:rsid w:val="009E16F3"/>
    <w:rsid w:val="009E23B9"/>
    <w:rsid w:val="009E2921"/>
    <w:rsid w:val="009E2A19"/>
    <w:rsid w:val="009E44AD"/>
    <w:rsid w:val="009E50CD"/>
    <w:rsid w:val="009E641B"/>
    <w:rsid w:val="009E6FAB"/>
    <w:rsid w:val="009E7C51"/>
    <w:rsid w:val="009F0BBA"/>
    <w:rsid w:val="009F0DC8"/>
    <w:rsid w:val="009F380C"/>
    <w:rsid w:val="009F3875"/>
    <w:rsid w:val="009F3898"/>
    <w:rsid w:val="009F45C0"/>
    <w:rsid w:val="009F6BA0"/>
    <w:rsid w:val="009F6F71"/>
    <w:rsid w:val="009F79FF"/>
    <w:rsid w:val="00A00097"/>
    <w:rsid w:val="00A00D75"/>
    <w:rsid w:val="00A01379"/>
    <w:rsid w:val="00A01649"/>
    <w:rsid w:val="00A019A6"/>
    <w:rsid w:val="00A0257B"/>
    <w:rsid w:val="00A02EA8"/>
    <w:rsid w:val="00A04012"/>
    <w:rsid w:val="00A04F6B"/>
    <w:rsid w:val="00A05DD1"/>
    <w:rsid w:val="00A0631A"/>
    <w:rsid w:val="00A07FDD"/>
    <w:rsid w:val="00A10B5E"/>
    <w:rsid w:val="00A10FB3"/>
    <w:rsid w:val="00A1153A"/>
    <w:rsid w:val="00A11B43"/>
    <w:rsid w:val="00A1275B"/>
    <w:rsid w:val="00A143CA"/>
    <w:rsid w:val="00A143E5"/>
    <w:rsid w:val="00A15415"/>
    <w:rsid w:val="00A15E18"/>
    <w:rsid w:val="00A163AA"/>
    <w:rsid w:val="00A165ED"/>
    <w:rsid w:val="00A16980"/>
    <w:rsid w:val="00A17B67"/>
    <w:rsid w:val="00A17ECF"/>
    <w:rsid w:val="00A205AE"/>
    <w:rsid w:val="00A209D9"/>
    <w:rsid w:val="00A21DDB"/>
    <w:rsid w:val="00A22649"/>
    <w:rsid w:val="00A22D60"/>
    <w:rsid w:val="00A2320B"/>
    <w:rsid w:val="00A254E0"/>
    <w:rsid w:val="00A261C6"/>
    <w:rsid w:val="00A2655B"/>
    <w:rsid w:val="00A26A7E"/>
    <w:rsid w:val="00A2743D"/>
    <w:rsid w:val="00A27B0A"/>
    <w:rsid w:val="00A30605"/>
    <w:rsid w:val="00A317C4"/>
    <w:rsid w:val="00A321DF"/>
    <w:rsid w:val="00A32D0A"/>
    <w:rsid w:val="00A34298"/>
    <w:rsid w:val="00A344EB"/>
    <w:rsid w:val="00A34826"/>
    <w:rsid w:val="00A3543A"/>
    <w:rsid w:val="00A358A0"/>
    <w:rsid w:val="00A36411"/>
    <w:rsid w:val="00A41288"/>
    <w:rsid w:val="00A41AFD"/>
    <w:rsid w:val="00A42493"/>
    <w:rsid w:val="00A424E6"/>
    <w:rsid w:val="00A4414C"/>
    <w:rsid w:val="00A44326"/>
    <w:rsid w:val="00A44DB1"/>
    <w:rsid w:val="00A44EA5"/>
    <w:rsid w:val="00A452E5"/>
    <w:rsid w:val="00A45C14"/>
    <w:rsid w:val="00A464E3"/>
    <w:rsid w:val="00A50139"/>
    <w:rsid w:val="00A50603"/>
    <w:rsid w:val="00A5173E"/>
    <w:rsid w:val="00A51B1C"/>
    <w:rsid w:val="00A52486"/>
    <w:rsid w:val="00A52572"/>
    <w:rsid w:val="00A5338B"/>
    <w:rsid w:val="00A54B2B"/>
    <w:rsid w:val="00A556EF"/>
    <w:rsid w:val="00A55B61"/>
    <w:rsid w:val="00A56049"/>
    <w:rsid w:val="00A56484"/>
    <w:rsid w:val="00A60252"/>
    <w:rsid w:val="00A6041D"/>
    <w:rsid w:val="00A61A64"/>
    <w:rsid w:val="00A61B9F"/>
    <w:rsid w:val="00A620AB"/>
    <w:rsid w:val="00A657CA"/>
    <w:rsid w:val="00A670B5"/>
    <w:rsid w:val="00A67598"/>
    <w:rsid w:val="00A675F4"/>
    <w:rsid w:val="00A678F2"/>
    <w:rsid w:val="00A71126"/>
    <w:rsid w:val="00A7157F"/>
    <w:rsid w:val="00A7320C"/>
    <w:rsid w:val="00A7511C"/>
    <w:rsid w:val="00A7514F"/>
    <w:rsid w:val="00A768C8"/>
    <w:rsid w:val="00A76E06"/>
    <w:rsid w:val="00A77B0A"/>
    <w:rsid w:val="00A77D6B"/>
    <w:rsid w:val="00A80B67"/>
    <w:rsid w:val="00A8139A"/>
    <w:rsid w:val="00A82EC2"/>
    <w:rsid w:val="00A832F3"/>
    <w:rsid w:val="00A83AF0"/>
    <w:rsid w:val="00A8402E"/>
    <w:rsid w:val="00A8496E"/>
    <w:rsid w:val="00A8574A"/>
    <w:rsid w:val="00A860D8"/>
    <w:rsid w:val="00A869C5"/>
    <w:rsid w:val="00A87547"/>
    <w:rsid w:val="00A8763D"/>
    <w:rsid w:val="00A87F12"/>
    <w:rsid w:val="00A919BC"/>
    <w:rsid w:val="00A92ECF"/>
    <w:rsid w:val="00A92F6C"/>
    <w:rsid w:val="00A93516"/>
    <w:rsid w:val="00A9433D"/>
    <w:rsid w:val="00A94E9E"/>
    <w:rsid w:val="00A9512F"/>
    <w:rsid w:val="00A95348"/>
    <w:rsid w:val="00A9544F"/>
    <w:rsid w:val="00A95A8B"/>
    <w:rsid w:val="00A97100"/>
    <w:rsid w:val="00AA07C4"/>
    <w:rsid w:val="00AA293F"/>
    <w:rsid w:val="00AA2DA7"/>
    <w:rsid w:val="00AA4DA6"/>
    <w:rsid w:val="00AA4E6C"/>
    <w:rsid w:val="00AA583E"/>
    <w:rsid w:val="00AA5FA8"/>
    <w:rsid w:val="00AA7E28"/>
    <w:rsid w:val="00AB11F4"/>
    <w:rsid w:val="00AB12C0"/>
    <w:rsid w:val="00AB135D"/>
    <w:rsid w:val="00AB19C9"/>
    <w:rsid w:val="00AB1F63"/>
    <w:rsid w:val="00AB2314"/>
    <w:rsid w:val="00AB2CF7"/>
    <w:rsid w:val="00AB3070"/>
    <w:rsid w:val="00AB4F7D"/>
    <w:rsid w:val="00AB564A"/>
    <w:rsid w:val="00AB58C1"/>
    <w:rsid w:val="00AB5EE8"/>
    <w:rsid w:val="00AB61DC"/>
    <w:rsid w:val="00AB621D"/>
    <w:rsid w:val="00AB6E2F"/>
    <w:rsid w:val="00AB7675"/>
    <w:rsid w:val="00AC3878"/>
    <w:rsid w:val="00AC5203"/>
    <w:rsid w:val="00AC5895"/>
    <w:rsid w:val="00AC5EB7"/>
    <w:rsid w:val="00AD22B6"/>
    <w:rsid w:val="00AD2793"/>
    <w:rsid w:val="00AD2EB7"/>
    <w:rsid w:val="00AD30C2"/>
    <w:rsid w:val="00AD342F"/>
    <w:rsid w:val="00AD362D"/>
    <w:rsid w:val="00AD3839"/>
    <w:rsid w:val="00AD4451"/>
    <w:rsid w:val="00AD5091"/>
    <w:rsid w:val="00AD7242"/>
    <w:rsid w:val="00AE1579"/>
    <w:rsid w:val="00AE1644"/>
    <w:rsid w:val="00AE2DFF"/>
    <w:rsid w:val="00AE30D5"/>
    <w:rsid w:val="00AE315A"/>
    <w:rsid w:val="00AE341E"/>
    <w:rsid w:val="00AE37E1"/>
    <w:rsid w:val="00AE4BAA"/>
    <w:rsid w:val="00AF20EC"/>
    <w:rsid w:val="00AF2D52"/>
    <w:rsid w:val="00AF30C3"/>
    <w:rsid w:val="00AF3DD3"/>
    <w:rsid w:val="00AF437C"/>
    <w:rsid w:val="00AF5CED"/>
    <w:rsid w:val="00AF6649"/>
    <w:rsid w:val="00B01BBC"/>
    <w:rsid w:val="00B029D6"/>
    <w:rsid w:val="00B02CD4"/>
    <w:rsid w:val="00B04F4A"/>
    <w:rsid w:val="00B05AEE"/>
    <w:rsid w:val="00B05B52"/>
    <w:rsid w:val="00B0621F"/>
    <w:rsid w:val="00B07AFD"/>
    <w:rsid w:val="00B07E83"/>
    <w:rsid w:val="00B102D2"/>
    <w:rsid w:val="00B11890"/>
    <w:rsid w:val="00B11947"/>
    <w:rsid w:val="00B12DD0"/>
    <w:rsid w:val="00B13851"/>
    <w:rsid w:val="00B14712"/>
    <w:rsid w:val="00B168B2"/>
    <w:rsid w:val="00B20987"/>
    <w:rsid w:val="00B20E28"/>
    <w:rsid w:val="00B22438"/>
    <w:rsid w:val="00B22850"/>
    <w:rsid w:val="00B23ABB"/>
    <w:rsid w:val="00B24701"/>
    <w:rsid w:val="00B247EF"/>
    <w:rsid w:val="00B248ED"/>
    <w:rsid w:val="00B24EC9"/>
    <w:rsid w:val="00B24EE6"/>
    <w:rsid w:val="00B26758"/>
    <w:rsid w:val="00B26F29"/>
    <w:rsid w:val="00B30914"/>
    <w:rsid w:val="00B310BB"/>
    <w:rsid w:val="00B315C2"/>
    <w:rsid w:val="00B31DD5"/>
    <w:rsid w:val="00B325DF"/>
    <w:rsid w:val="00B32749"/>
    <w:rsid w:val="00B32C3D"/>
    <w:rsid w:val="00B33DB4"/>
    <w:rsid w:val="00B35C2D"/>
    <w:rsid w:val="00B36163"/>
    <w:rsid w:val="00B361B7"/>
    <w:rsid w:val="00B401F6"/>
    <w:rsid w:val="00B405DB"/>
    <w:rsid w:val="00B40908"/>
    <w:rsid w:val="00B411D5"/>
    <w:rsid w:val="00B42775"/>
    <w:rsid w:val="00B43A8F"/>
    <w:rsid w:val="00B43C2F"/>
    <w:rsid w:val="00B4459E"/>
    <w:rsid w:val="00B45FEC"/>
    <w:rsid w:val="00B47F82"/>
    <w:rsid w:val="00B502A6"/>
    <w:rsid w:val="00B508AE"/>
    <w:rsid w:val="00B51D56"/>
    <w:rsid w:val="00B52E24"/>
    <w:rsid w:val="00B52F0D"/>
    <w:rsid w:val="00B5309A"/>
    <w:rsid w:val="00B53332"/>
    <w:rsid w:val="00B55379"/>
    <w:rsid w:val="00B56010"/>
    <w:rsid w:val="00B56DD7"/>
    <w:rsid w:val="00B579E9"/>
    <w:rsid w:val="00B57C22"/>
    <w:rsid w:val="00B62025"/>
    <w:rsid w:val="00B620D9"/>
    <w:rsid w:val="00B62A2E"/>
    <w:rsid w:val="00B633C2"/>
    <w:rsid w:val="00B63F52"/>
    <w:rsid w:val="00B64923"/>
    <w:rsid w:val="00B65195"/>
    <w:rsid w:val="00B65E9B"/>
    <w:rsid w:val="00B6643B"/>
    <w:rsid w:val="00B714D8"/>
    <w:rsid w:val="00B716BC"/>
    <w:rsid w:val="00B7251B"/>
    <w:rsid w:val="00B727B5"/>
    <w:rsid w:val="00B740E1"/>
    <w:rsid w:val="00B76398"/>
    <w:rsid w:val="00B77EC4"/>
    <w:rsid w:val="00B81133"/>
    <w:rsid w:val="00B819AF"/>
    <w:rsid w:val="00B8325B"/>
    <w:rsid w:val="00B83BC8"/>
    <w:rsid w:val="00B845B6"/>
    <w:rsid w:val="00B84CFF"/>
    <w:rsid w:val="00B8554C"/>
    <w:rsid w:val="00B8686D"/>
    <w:rsid w:val="00B8778C"/>
    <w:rsid w:val="00B90A6B"/>
    <w:rsid w:val="00B91BC2"/>
    <w:rsid w:val="00B92344"/>
    <w:rsid w:val="00B93A82"/>
    <w:rsid w:val="00B960E2"/>
    <w:rsid w:val="00B96BFF"/>
    <w:rsid w:val="00B9717E"/>
    <w:rsid w:val="00BA050C"/>
    <w:rsid w:val="00BA08C1"/>
    <w:rsid w:val="00BA1E44"/>
    <w:rsid w:val="00BA3EA2"/>
    <w:rsid w:val="00BA45E8"/>
    <w:rsid w:val="00BA46BE"/>
    <w:rsid w:val="00BA4B4D"/>
    <w:rsid w:val="00BA4E4B"/>
    <w:rsid w:val="00BA69F7"/>
    <w:rsid w:val="00BB0242"/>
    <w:rsid w:val="00BB032C"/>
    <w:rsid w:val="00BB07E5"/>
    <w:rsid w:val="00BB0E00"/>
    <w:rsid w:val="00BB0E07"/>
    <w:rsid w:val="00BB1133"/>
    <w:rsid w:val="00BB1A2D"/>
    <w:rsid w:val="00BB214A"/>
    <w:rsid w:val="00BB27CF"/>
    <w:rsid w:val="00BB28F5"/>
    <w:rsid w:val="00BB36BB"/>
    <w:rsid w:val="00BB44E3"/>
    <w:rsid w:val="00BB454C"/>
    <w:rsid w:val="00BB5C81"/>
    <w:rsid w:val="00BB5F2C"/>
    <w:rsid w:val="00BB6179"/>
    <w:rsid w:val="00BB7A73"/>
    <w:rsid w:val="00BB7D43"/>
    <w:rsid w:val="00BC048D"/>
    <w:rsid w:val="00BC0679"/>
    <w:rsid w:val="00BC1BB5"/>
    <w:rsid w:val="00BC2788"/>
    <w:rsid w:val="00BC5E0F"/>
    <w:rsid w:val="00BC6E81"/>
    <w:rsid w:val="00BD00C8"/>
    <w:rsid w:val="00BD014F"/>
    <w:rsid w:val="00BD01E0"/>
    <w:rsid w:val="00BD1BEE"/>
    <w:rsid w:val="00BD2146"/>
    <w:rsid w:val="00BD2999"/>
    <w:rsid w:val="00BD2CF5"/>
    <w:rsid w:val="00BD38F9"/>
    <w:rsid w:val="00BD4CAF"/>
    <w:rsid w:val="00BD5686"/>
    <w:rsid w:val="00BD5DFB"/>
    <w:rsid w:val="00BD6027"/>
    <w:rsid w:val="00BD7B4C"/>
    <w:rsid w:val="00BD7E52"/>
    <w:rsid w:val="00BE0177"/>
    <w:rsid w:val="00BE0985"/>
    <w:rsid w:val="00BE1885"/>
    <w:rsid w:val="00BE1B77"/>
    <w:rsid w:val="00BE1EF1"/>
    <w:rsid w:val="00BE3241"/>
    <w:rsid w:val="00BE3BD1"/>
    <w:rsid w:val="00BE3C81"/>
    <w:rsid w:val="00BE42B7"/>
    <w:rsid w:val="00BE4697"/>
    <w:rsid w:val="00BE48B5"/>
    <w:rsid w:val="00BE6368"/>
    <w:rsid w:val="00BE7713"/>
    <w:rsid w:val="00BE7A44"/>
    <w:rsid w:val="00BF10F3"/>
    <w:rsid w:val="00BF1734"/>
    <w:rsid w:val="00BF366A"/>
    <w:rsid w:val="00BF451E"/>
    <w:rsid w:val="00BF57BF"/>
    <w:rsid w:val="00BF5DEC"/>
    <w:rsid w:val="00BF7740"/>
    <w:rsid w:val="00BF7797"/>
    <w:rsid w:val="00C00450"/>
    <w:rsid w:val="00C0069C"/>
    <w:rsid w:val="00C01DC0"/>
    <w:rsid w:val="00C01F8C"/>
    <w:rsid w:val="00C02E0B"/>
    <w:rsid w:val="00C0309F"/>
    <w:rsid w:val="00C04BC6"/>
    <w:rsid w:val="00C04E33"/>
    <w:rsid w:val="00C04F4A"/>
    <w:rsid w:val="00C068F6"/>
    <w:rsid w:val="00C123B3"/>
    <w:rsid w:val="00C13D1C"/>
    <w:rsid w:val="00C14C36"/>
    <w:rsid w:val="00C16187"/>
    <w:rsid w:val="00C1683E"/>
    <w:rsid w:val="00C1722A"/>
    <w:rsid w:val="00C1728B"/>
    <w:rsid w:val="00C1778E"/>
    <w:rsid w:val="00C17963"/>
    <w:rsid w:val="00C20124"/>
    <w:rsid w:val="00C206E6"/>
    <w:rsid w:val="00C21A61"/>
    <w:rsid w:val="00C223CC"/>
    <w:rsid w:val="00C22CED"/>
    <w:rsid w:val="00C22F75"/>
    <w:rsid w:val="00C23293"/>
    <w:rsid w:val="00C23433"/>
    <w:rsid w:val="00C2416A"/>
    <w:rsid w:val="00C24344"/>
    <w:rsid w:val="00C25F59"/>
    <w:rsid w:val="00C26328"/>
    <w:rsid w:val="00C27283"/>
    <w:rsid w:val="00C27A5C"/>
    <w:rsid w:val="00C30724"/>
    <w:rsid w:val="00C30C04"/>
    <w:rsid w:val="00C329B0"/>
    <w:rsid w:val="00C32CA8"/>
    <w:rsid w:val="00C3363F"/>
    <w:rsid w:val="00C350A6"/>
    <w:rsid w:val="00C35EC4"/>
    <w:rsid w:val="00C3670A"/>
    <w:rsid w:val="00C36A21"/>
    <w:rsid w:val="00C40063"/>
    <w:rsid w:val="00C41DB6"/>
    <w:rsid w:val="00C426CF"/>
    <w:rsid w:val="00C427B0"/>
    <w:rsid w:val="00C432D3"/>
    <w:rsid w:val="00C43468"/>
    <w:rsid w:val="00C443B8"/>
    <w:rsid w:val="00C443CF"/>
    <w:rsid w:val="00C4457F"/>
    <w:rsid w:val="00C44B2A"/>
    <w:rsid w:val="00C478E7"/>
    <w:rsid w:val="00C50898"/>
    <w:rsid w:val="00C508BD"/>
    <w:rsid w:val="00C50D7E"/>
    <w:rsid w:val="00C51C0A"/>
    <w:rsid w:val="00C5475D"/>
    <w:rsid w:val="00C55A3D"/>
    <w:rsid w:val="00C56248"/>
    <w:rsid w:val="00C56F74"/>
    <w:rsid w:val="00C5701B"/>
    <w:rsid w:val="00C5748F"/>
    <w:rsid w:val="00C61802"/>
    <w:rsid w:val="00C61ECB"/>
    <w:rsid w:val="00C633BB"/>
    <w:rsid w:val="00C63B9B"/>
    <w:rsid w:val="00C65F8E"/>
    <w:rsid w:val="00C66C6B"/>
    <w:rsid w:val="00C670F4"/>
    <w:rsid w:val="00C6733C"/>
    <w:rsid w:val="00C67515"/>
    <w:rsid w:val="00C70478"/>
    <w:rsid w:val="00C74635"/>
    <w:rsid w:val="00C74C3F"/>
    <w:rsid w:val="00C74D4E"/>
    <w:rsid w:val="00C74DBF"/>
    <w:rsid w:val="00C75047"/>
    <w:rsid w:val="00C754EF"/>
    <w:rsid w:val="00C76A50"/>
    <w:rsid w:val="00C772E0"/>
    <w:rsid w:val="00C801F6"/>
    <w:rsid w:val="00C81183"/>
    <w:rsid w:val="00C81750"/>
    <w:rsid w:val="00C81F01"/>
    <w:rsid w:val="00C82819"/>
    <w:rsid w:val="00C83A4D"/>
    <w:rsid w:val="00C850A1"/>
    <w:rsid w:val="00C85315"/>
    <w:rsid w:val="00C85509"/>
    <w:rsid w:val="00C8612D"/>
    <w:rsid w:val="00C863E6"/>
    <w:rsid w:val="00C86508"/>
    <w:rsid w:val="00C866DC"/>
    <w:rsid w:val="00C86F13"/>
    <w:rsid w:val="00C8711F"/>
    <w:rsid w:val="00C87481"/>
    <w:rsid w:val="00C879FE"/>
    <w:rsid w:val="00C907D2"/>
    <w:rsid w:val="00C92B68"/>
    <w:rsid w:val="00C949D5"/>
    <w:rsid w:val="00C96907"/>
    <w:rsid w:val="00C976A0"/>
    <w:rsid w:val="00C97A99"/>
    <w:rsid w:val="00C97E2C"/>
    <w:rsid w:val="00C97FFD"/>
    <w:rsid w:val="00CA0241"/>
    <w:rsid w:val="00CA0923"/>
    <w:rsid w:val="00CA12AE"/>
    <w:rsid w:val="00CA1881"/>
    <w:rsid w:val="00CA1894"/>
    <w:rsid w:val="00CA1C53"/>
    <w:rsid w:val="00CA1C61"/>
    <w:rsid w:val="00CA2312"/>
    <w:rsid w:val="00CA2315"/>
    <w:rsid w:val="00CA2DE5"/>
    <w:rsid w:val="00CA3373"/>
    <w:rsid w:val="00CA3441"/>
    <w:rsid w:val="00CA393D"/>
    <w:rsid w:val="00CA50D2"/>
    <w:rsid w:val="00CA6134"/>
    <w:rsid w:val="00CA7A5C"/>
    <w:rsid w:val="00CB0628"/>
    <w:rsid w:val="00CB16E2"/>
    <w:rsid w:val="00CB1D4D"/>
    <w:rsid w:val="00CB2D84"/>
    <w:rsid w:val="00CB3935"/>
    <w:rsid w:val="00CB4199"/>
    <w:rsid w:val="00CB5642"/>
    <w:rsid w:val="00CB6D31"/>
    <w:rsid w:val="00CB7154"/>
    <w:rsid w:val="00CB72C3"/>
    <w:rsid w:val="00CB7B38"/>
    <w:rsid w:val="00CC0CAD"/>
    <w:rsid w:val="00CC1CB4"/>
    <w:rsid w:val="00CC2E94"/>
    <w:rsid w:val="00CC3244"/>
    <w:rsid w:val="00CC6B68"/>
    <w:rsid w:val="00CC6E20"/>
    <w:rsid w:val="00CC7BB1"/>
    <w:rsid w:val="00CD090C"/>
    <w:rsid w:val="00CD09AD"/>
    <w:rsid w:val="00CD2720"/>
    <w:rsid w:val="00CD3957"/>
    <w:rsid w:val="00CD3E71"/>
    <w:rsid w:val="00CD40EC"/>
    <w:rsid w:val="00CD4699"/>
    <w:rsid w:val="00CD673E"/>
    <w:rsid w:val="00CE05F2"/>
    <w:rsid w:val="00CE10F1"/>
    <w:rsid w:val="00CE4106"/>
    <w:rsid w:val="00CE41F5"/>
    <w:rsid w:val="00CE4923"/>
    <w:rsid w:val="00CE50AA"/>
    <w:rsid w:val="00CE6112"/>
    <w:rsid w:val="00CE6324"/>
    <w:rsid w:val="00CE7517"/>
    <w:rsid w:val="00CF0A3B"/>
    <w:rsid w:val="00CF0AD6"/>
    <w:rsid w:val="00CF0D94"/>
    <w:rsid w:val="00CF4298"/>
    <w:rsid w:val="00CF49F7"/>
    <w:rsid w:val="00CF4EAE"/>
    <w:rsid w:val="00CF5322"/>
    <w:rsid w:val="00CF6985"/>
    <w:rsid w:val="00CF706C"/>
    <w:rsid w:val="00D000CC"/>
    <w:rsid w:val="00D00B25"/>
    <w:rsid w:val="00D0101C"/>
    <w:rsid w:val="00D02011"/>
    <w:rsid w:val="00D056CB"/>
    <w:rsid w:val="00D06FBB"/>
    <w:rsid w:val="00D073E0"/>
    <w:rsid w:val="00D07BDC"/>
    <w:rsid w:val="00D10049"/>
    <w:rsid w:val="00D113AC"/>
    <w:rsid w:val="00D12E6E"/>
    <w:rsid w:val="00D135B4"/>
    <w:rsid w:val="00D13687"/>
    <w:rsid w:val="00D15932"/>
    <w:rsid w:val="00D1661F"/>
    <w:rsid w:val="00D1698F"/>
    <w:rsid w:val="00D202FB"/>
    <w:rsid w:val="00D2048E"/>
    <w:rsid w:val="00D215F0"/>
    <w:rsid w:val="00D228B5"/>
    <w:rsid w:val="00D2381B"/>
    <w:rsid w:val="00D23C0D"/>
    <w:rsid w:val="00D24563"/>
    <w:rsid w:val="00D2556E"/>
    <w:rsid w:val="00D259D2"/>
    <w:rsid w:val="00D259E1"/>
    <w:rsid w:val="00D2682B"/>
    <w:rsid w:val="00D27620"/>
    <w:rsid w:val="00D27A50"/>
    <w:rsid w:val="00D3137B"/>
    <w:rsid w:val="00D314EE"/>
    <w:rsid w:val="00D31DE0"/>
    <w:rsid w:val="00D3310B"/>
    <w:rsid w:val="00D33AFC"/>
    <w:rsid w:val="00D34008"/>
    <w:rsid w:val="00D3456C"/>
    <w:rsid w:val="00D34DF5"/>
    <w:rsid w:val="00D3572E"/>
    <w:rsid w:val="00D35D2A"/>
    <w:rsid w:val="00D35F12"/>
    <w:rsid w:val="00D361A8"/>
    <w:rsid w:val="00D37A05"/>
    <w:rsid w:val="00D404FA"/>
    <w:rsid w:val="00D41EBE"/>
    <w:rsid w:val="00D427CB"/>
    <w:rsid w:val="00D42FAB"/>
    <w:rsid w:val="00D430A7"/>
    <w:rsid w:val="00D43AFE"/>
    <w:rsid w:val="00D43F4E"/>
    <w:rsid w:val="00D44310"/>
    <w:rsid w:val="00D47895"/>
    <w:rsid w:val="00D478F7"/>
    <w:rsid w:val="00D5007C"/>
    <w:rsid w:val="00D50E29"/>
    <w:rsid w:val="00D53442"/>
    <w:rsid w:val="00D5371B"/>
    <w:rsid w:val="00D544A4"/>
    <w:rsid w:val="00D576BD"/>
    <w:rsid w:val="00D577BF"/>
    <w:rsid w:val="00D57E3E"/>
    <w:rsid w:val="00D6060C"/>
    <w:rsid w:val="00D61631"/>
    <w:rsid w:val="00D6206C"/>
    <w:rsid w:val="00D6211E"/>
    <w:rsid w:val="00D62911"/>
    <w:rsid w:val="00D62EDE"/>
    <w:rsid w:val="00D66890"/>
    <w:rsid w:val="00D66D64"/>
    <w:rsid w:val="00D66E3C"/>
    <w:rsid w:val="00D673A9"/>
    <w:rsid w:val="00D6783A"/>
    <w:rsid w:val="00D6791C"/>
    <w:rsid w:val="00D67CC1"/>
    <w:rsid w:val="00D67E5D"/>
    <w:rsid w:val="00D72BE6"/>
    <w:rsid w:val="00D72D74"/>
    <w:rsid w:val="00D73BFF"/>
    <w:rsid w:val="00D73E70"/>
    <w:rsid w:val="00D7458B"/>
    <w:rsid w:val="00D748D4"/>
    <w:rsid w:val="00D761A1"/>
    <w:rsid w:val="00D773FF"/>
    <w:rsid w:val="00D8119F"/>
    <w:rsid w:val="00D8157E"/>
    <w:rsid w:val="00D81BA4"/>
    <w:rsid w:val="00D83055"/>
    <w:rsid w:val="00D83F87"/>
    <w:rsid w:val="00D84312"/>
    <w:rsid w:val="00D845BD"/>
    <w:rsid w:val="00D849EE"/>
    <w:rsid w:val="00D84EC9"/>
    <w:rsid w:val="00D85BF4"/>
    <w:rsid w:val="00D8609B"/>
    <w:rsid w:val="00D8631B"/>
    <w:rsid w:val="00D90E9D"/>
    <w:rsid w:val="00D90FCB"/>
    <w:rsid w:val="00D93476"/>
    <w:rsid w:val="00D94D14"/>
    <w:rsid w:val="00D9546B"/>
    <w:rsid w:val="00D96632"/>
    <w:rsid w:val="00DA04AA"/>
    <w:rsid w:val="00DA08A0"/>
    <w:rsid w:val="00DA3F91"/>
    <w:rsid w:val="00DA4564"/>
    <w:rsid w:val="00DA54EC"/>
    <w:rsid w:val="00DA5C06"/>
    <w:rsid w:val="00DA5C71"/>
    <w:rsid w:val="00DA66BB"/>
    <w:rsid w:val="00DA6F03"/>
    <w:rsid w:val="00DB05DD"/>
    <w:rsid w:val="00DB0929"/>
    <w:rsid w:val="00DB1E5B"/>
    <w:rsid w:val="00DB2C25"/>
    <w:rsid w:val="00DB2E05"/>
    <w:rsid w:val="00DB33F1"/>
    <w:rsid w:val="00DB34A1"/>
    <w:rsid w:val="00DB6FE8"/>
    <w:rsid w:val="00DB75AF"/>
    <w:rsid w:val="00DC022B"/>
    <w:rsid w:val="00DC086C"/>
    <w:rsid w:val="00DC0D9A"/>
    <w:rsid w:val="00DC2AF7"/>
    <w:rsid w:val="00DC44DC"/>
    <w:rsid w:val="00DC47FB"/>
    <w:rsid w:val="00DC553F"/>
    <w:rsid w:val="00DC595E"/>
    <w:rsid w:val="00DC652F"/>
    <w:rsid w:val="00DC7446"/>
    <w:rsid w:val="00DC7ED8"/>
    <w:rsid w:val="00DD0DAF"/>
    <w:rsid w:val="00DD21A0"/>
    <w:rsid w:val="00DD2366"/>
    <w:rsid w:val="00DD2C02"/>
    <w:rsid w:val="00DD2E08"/>
    <w:rsid w:val="00DD34C6"/>
    <w:rsid w:val="00DD3506"/>
    <w:rsid w:val="00DD3C31"/>
    <w:rsid w:val="00DD40FC"/>
    <w:rsid w:val="00DD45D7"/>
    <w:rsid w:val="00DD5039"/>
    <w:rsid w:val="00DD67F9"/>
    <w:rsid w:val="00DD762B"/>
    <w:rsid w:val="00DD7885"/>
    <w:rsid w:val="00DD7AAB"/>
    <w:rsid w:val="00DE3625"/>
    <w:rsid w:val="00DE375E"/>
    <w:rsid w:val="00DE3810"/>
    <w:rsid w:val="00DE3BBA"/>
    <w:rsid w:val="00DE3DAD"/>
    <w:rsid w:val="00DE41C2"/>
    <w:rsid w:val="00DE5279"/>
    <w:rsid w:val="00DE588A"/>
    <w:rsid w:val="00DE5BA0"/>
    <w:rsid w:val="00DE63A2"/>
    <w:rsid w:val="00DE6BA9"/>
    <w:rsid w:val="00DE7858"/>
    <w:rsid w:val="00DF03AC"/>
    <w:rsid w:val="00DF0DDE"/>
    <w:rsid w:val="00DF2190"/>
    <w:rsid w:val="00DF35FF"/>
    <w:rsid w:val="00DF3718"/>
    <w:rsid w:val="00DF4310"/>
    <w:rsid w:val="00DF4CCC"/>
    <w:rsid w:val="00DF5DB0"/>
    <w:rsid w:val="00DF787D"/>
    <w:rsid w:val="00E00963"/>
    <w:rsid w:val="00E00DF7"/>
    <w:rsid w:val="00E02D5F"/>
    <w:rsid w:val="00E0366A"/>
    <w:rsid w:val="00E04E39"/>
    <w:rsid w:val="00E05A0C"/>
    <w:rsid w:val="00E06907"/>
    <w:rsid w:val="00E07FA4"/>
    <w:rsid w:val="00E100DB"/>
    <w:rsid w:val="00E116A0"/>
    <w:rsid w:val="00E11864"/>
    <w:rsid w:val="00E11B3B"/>
    <w:rsid w:val="00E12A98"/>
    <w:rsid w:val="00E12CB4"/>
    <w:rsid w:val="00E12D05"/>
    <w:rsid w:val="00E1382C"/>
    <w:rsid w:val="00E13E8D"/>
    <w:rsid w:val="00E13F5A"/>
    <w:rsid w:val="00E14D70"/>
    <w:rsid w:val="00E150DD"/>
    <w:rsid w:val="00E15282"/>
    <w:rsid w:val="00E15A25"/>
    <w:rsid w:val="00E16644"/>
    <w:rsid w:val="00E179D5"/>
    <w:rsid w:val="00E17F91"/>
    <w:rsid w:val="00E20F57"/>
    <w:rsid w:val="00E2157F"/>
    <w:rsid w:val="00E21B5C"/>
    <w:rsid w:val="00E226FE"/>
    <w:rsid w:val="00E22EA8"/>
    <w:rsid w:val="00E23CA9"/>
    <w:rsid w:val="00E2435C"/>
    <w:rsid w:val="00E24AF0"/>
    <w:rsid w:val="00E25FFA"/>
    <w:rsid w:val="00E267F3"/>
    <w:rsid w:val="00E2737B"/>
    <w:rsid w:val="00E27745"/>
    <w:rsid w:val="00E27D6D"/>
    <w:rsid w:val="00E302B2"/>
    <w:rsid w:val="00E33E98"/>
    <w:rsid w:val="00E33FE5"/>
    <w:rsid w:val="00E34ED1"/>
    <w:rsid w:val="00E350F6"/>
    <w:rsid w:val="00E354FD"/>
    <w:rsid w:val="00E357D2"/>
    <w:rsid w:val="00E35EE9"/>
    <w:rsid w:val="00E3623E"/>
    <w:rsid w:val="00E36C78"/>
    <w:rsid w:val="00E36C83"/>
    <w:rsid w:val="00E37AAE"/>
    <w:rsid w:val="00E40244"/>
    <w:rsid w:val="00E40724"/>
    <w:rsid w:val="00E40D46"/>
    <w:rsid w:val="00E41729"/>
    <w:rsid w:val="00E41C64"/>
    <w:rsid w:val="00E44838"/>
    <w:rsid w:val="00E45811"/>
    <w:rsid w:val="00E46625"/>
    <w:rsid w:val="00E46E69"/>
    <w:rsid w:val="00E471CB"/>
    <w:rsid w:val="00E47882"/>
    <w:rsid w:val="00E47AC5"/>
    <w:rsid w:val="00E47FA0"/>
    <w:rsid w:val="00E5008F"/>
    <w:rsid w:val="00E50369"/>
    <w:rsid w:val="00E506A4"/>
    <w:rsid w:val="00E50AAA"/>
    <w:rsid w:val="00E52CFE"/>
    <w:rsid w:val="00E52F5E"/>
    <w:rsid w:val="00E53FC7"/>
    <w:rsid w:val="00E54AD5"/>
    <w:rsid w:val="00E553AF"/>
    <w:rsid w:val="00E55D8C"/>
    <w:rsid w:val="00E5613D"/>
    <w:rsid w:val="00E56606"/>
    <w:rsid w:val="00E61821"/>
    <w:rsid w:val="00E62F42"/>
    <w:rsid w:val="00E631EA"/>
    <w:rsid w:val="00E63ED5"/>
    <w:rsid w:val="00E651A9"/>
    <w:rsid w:val="00E65279"/>
    <w:rsid w:val="00E65346"/>
    <w:rsid w:val="00E65805"/>
    <w:rsid w:val="00E66C59"/>
    <w:rsid w:val="00E67066"/>
    <w:rsid w:val="00E67A96"/>
    <w:rsid w:val="00E718DD"/>
    <w:rsid w:val="00E72A70"/>
    <w:rsid w:val="00E7322C"/>
    <w:rsid w:val="00E740FA"/>
    <w:rsid w:val="00E74CE7"/>
    <w:rsid w:val="00E74DA8"/>
    <w:rsid w:val="00E755BA"/>
    <w:rsid w:val="00E759B1"/>
    <w:rsid w:val="00E7667D"/>
    <w:rsid w:val="00E80470"/>
    <w:rsid w:val="00E80B93"/>
    <w:rsid w:val="00E81162"/>
    <w:rsid w:val="00E81985"/>
    <w:rsid w:val="00E83AA9"/>
    <w:rsid w:val="00E84521"/>
    <w:rsid w:val="00E84CDB"/>
    <w:rsid w:val="00E8516B"/>
    <w:rsid w:val="00E85601"/>
    <w:rsid w:val="00E878B6"/>
    <w:rsid w:val="00E87994"/>
    <w:rsid w:val="00E907F6"/>
    <w:rsid w:val="00E9157B"/>
    <w:rsid w:val="00E9374A"/>
    <w:rsid w:val="00E93A73"/>
    <w:rsid w:val="00E93BE2"/>
    <w:rsid w:val="00E95BE8"/>
    <w:rsid w:val="00E95F54"/>
    <w:rsid w:val="00E961AA"/>
    <w:rsid w:val="00E9680E"/>
    <w:rsid w:val="00E97825"/>
    <w:rsid w:val="00EA0128"/>
    <w:rsid w:val="00EA191F"/>
    <w:rsid w:val="00EA2D7A"/>
    <w:rsid w:val="00EA3054"/>
    <w:rsid w:val="00EA4982"/>
    <w:rsid w:val="00EA527A"/>
    <w:rsid w:val="00EA5E7C"/>
    <w:rsid w:val="00EA7BFA"/>
    <w:rsid w:val="00EB0791"/>
    <w:rsid w:val="00EB172E"/>
    <w:rsid w:val="00EB1B2E"/>
    <w:rsid w:val="00EB204C"/>
    <w:rsid w:val="00EB20AD"/>
    <w:rsid w:val="00EB2D06"/>
    <w:rsid w:val="00EB32E0"/>
    <w:rsid w:val="00EB37F2"/>
    <w:rsid w:val="00EB41E4"/>
    <w:rsid w:val="00EB429D"/>
    <w:rsid w:val="00EB60AF"/>
    <w:rsid w:val="00EB6A60"/>
    <w:rsid w:val="00EB72EB"/>
    <w:rsid w:val="00EB7D56"/>
    <w:rsid w:val="00EB7E00"/>
    <w:rsid w:val="00EC06C9"/>
    <w:rsid w:val="00EC0789"/>
    <w:rsid w:val="00EC11DC"/>
    <w:rsid w:val="00EC3FB9"/>
    <w:rsid w:val="00EC6999"/>
    <w:rsid w:val="00EC746E"/>
    <w:rsid w:val="00ED05C6"/>
    <w:rsid w:val="00ED105B"/>
    <w:rsid w:val="00ED2284"/>
    <w:rsid w:val="00ED2BFA"/>
    <w:rsid w:val="00ED33C5"/>
    <w:rsid w:val="00ED353B"/>
    <w:rsid w:val="00ED3621"/>
    <w:rsid w:val="00ED3949"/>
    <w:rsid w:val="00ED4D94"/>
    <w:rsid w:val="00ED575A"/>
    <w:rsid w:val="00ED5DF4"/>
    <w:rsid w:val="00ED73F3"/>
    <w:rsid w:val="00EE09F8"/>
    <w:rsid w:val="00EE1120"/>
    <w:rsid w:val="00EE11F1"/>
    <w:rsid w:val="00EE1A5F"/>
    <w:rsid w:val="00EE2337"/>
    <w:rsid w:val="00EE289A"/>
    <w:rsid w:val="00EE3D6D"/>
    <w:rsid w:val="00EE4490"/>
    <w:rsid w:val="00EE4A3A"/>
    <w:rsid w:val="00EE5B82"/>
    <w:rsid w:val="00EE5C9C"/>
    <w:rsid w:val="00EE5FC0"/>
    <w:rsid w:val="00EE62B0"/>
    <w:rsid w:val="00EE6327"/>
    <w:rsid w:val="00EE65BD"/>
    <w:rsid w:val="00EF0201"/>
    <w:rsid w:val="00EF043B"/>
    <w:rsid w:val="00EF2FEE"/>
    <w:rsid w:val="00EF50C4"/>
    <w:rsid w:val="00EF6341"/>
    <w:rsid w:val="00EF741C"/>
    <w:rsid w:val="00EF765F"/>
    <w:rsid w:val="00EF7727"/>
    <w:rsid w:val="00EF7AAA"/>
    <w:rsid w:val="00EF7C9F"/>
    <w:rsid w:val="00F008C4"/>
    <w:rsid w:val="00F00C44"/>
    <w:rsid w:val="00F0141A"/>
    <w:rsid w:val="00F01C36"/>
    <w:rsid w:val="00F0254C"/>
    <w:rsid w:val="00F029D7"/>
    <w:rsid w:val="00F029E8"/>
    <w:rsid w:val="00F02E97"/>
    <w:rsid w:val="00F0444E"/>
    <w:rsid w:val="00F05E36"/>
    <w:rsid w:val="00F066C5"/>
    <w:rsid w:val="00F06BB4"/>
    <w:rsid w:val="00F0726E"/>
    <w:rsid w:val="00F1052A"/>
    <w:rsid w:val="00F108E2"/>
    <w:rsid w:val="00F112A5"/>
    <w:rsid w:val="00F11ADB"/>
    <w:rsid w:val="00F13552"/>
    <w:rsid w:val="00F146B5"/>
    <w:rsid w:val="00F15ECE"/>
    <w:rsid w:val="00F16961"/>
    <w:rsid w:val="00F176AF"/>
    <w:rsid w:val="00F17B66"/>
    <w:rsid w:val="00F17C6E"/>
    <w:rsid w:val="00F205A9"/>
    <w:rsid w:val="00F216A0"/>
    <w:rsid w:val="00F21E78"/>
    <w:rsid w:val="00F22681"/>
    <w:rsid w:val="00F231C9"/>
    <w:rsid w:val="00F23BC3"/>
    <w:rsid w:val="00F242EA"/>
    <w:rsid w:val="00F25100"/>
    <w:rsid w:val="00F256F1"/>
    <w:rsid w:val="00F266B0"/>
    <w:rsid w:val="00F26BB3"/>
    <w:rsid w:val="00F300D6"/>
    <w:rsid w:val="00F30545"/>
    <w:rsid w:val="00F30EEA"/>
    <w:rsid w:val="00F31043"/>
    <w:rsid w:val="00F3148B"/>
    <w:rsid w:val="00F341C9"/>
    <w:rsid w:val="00F34784"/>
    <w:rsid w:val="00F362A6"/>
    <w:rsid w:val="00F36678"/>
    <w:rsid w:val="00F36AFA"/>
    <w:rsid w:val="00F36BC1"/>
    <w:rsid w:val="00F3704E"/>
    <w:rsid w:val="00F40CEB"/>
    <w:rsid w:val="00F41277"/>
    <w:rsid w:val="00F41339"/>
    <w:rsid w:val="00F4185B"/>
    <w:rsid w:val="00F41E2A"/>
    <w:rsid w:val="00F431C0"/>
    <w:rsid w:val="00F4351B"/>
    <w:rsid w:val="00F43B44"/>
    <w:rsid w:val="00F442EB"/>
    <w:rsid w:val="00F446A1"/>
    <w:rsid w:val="00F44C0C"/>
    <w:rsid w:val="00F45169"/>
    <w:rsid w:val="00F4727D"/>
    <w:rsid w:val="00F47897"/>
    <w:rsid w:val="00F47CFB"/>
    <w:rsid w:val="00F5126F"/>
    <w:rsid w:val="00F512DC"/>
    <w:rsid w:val="00F519E0"/>
    <w:rsid w:val="00F51AC6"/>
    <w:rsid w:val="00F5248B"/>
    <w:rsid w:val="00F53323"/>
    <w:rsid w:val="00F5365D"/>
    <w:rsid w:val="00F541D3"/>
    <w:rsid w:val="00F542E9"/>
    <w:rsid w:val="00F54341"/>
    <w:rsid w:val="00F56476"/>
    <w:rsid w:val="00F567B2"/>
    <w:rsid w:val="00F56E73"/>
    <w:rsid w:val="00F57D61"/>
    <w:rsid w:val="00F6002B"/>
    <w:rsid w:val="00F60F16"/>
    <w:rsid w:val="00F61B6B"/>
    <w:rsid w:val="00F6299F"/>
    <w:rsid w:val="00F62B7B"/>
    <w:rsid w:val="00F62DE2"/>
    <w:rsid w:val="00F6439D"/>
    <w:rsid w:val="00F646EC"/>
    <w:rsid w:val="00F647E1"/>
    <w:rsid w:val="00F64B9B"/>
    <w:rsid w:val="00F65F9F"/>
    <w:rsid w:val="00F6792B"/>
    <w:rsid w:val="00F70997"/>
    <w:rsid w:val="00F710E8"/>
    <w:rsid w:val="00F726A9"/>
    <w:rsid w:val="00F732BC"/>
    <w:rsid w:val="00F7344F"/>
    <w:rsid w:val="00F736C7"/>
    <w:rsid w:val="00F737C9"/>
    <w:rsid w:val="00F7432C"/>
    <w:rsid w:val="00F74F7C"/>
    <w:rsid w:val="00F75052"/>
    <w:rsid w:val="00F75388"/>
    <w:rsid w:val="00F75AA5"/>
    <w:rsid w:val="00F75FF2"/>
    <w:rsid w:val="00F76077"/>
    <w:rsid w:val="00F76F09"/>
    <w:rsid w:val="00F7723B"/>
    <w:rsid w:val="00F774EA"/>
    <w:rsid w:val="00F8046F"/>
    <w:rsid w:val="00F80F68"/>
    <w:rsid w:val="00F818D0"/>
    <w:rsid w:val="00F83C0A"/>
    <w:rsid w:val="00F87578"/>
    <w:rsid w:val="00F87C26"/>
    <w:rsid w:val="00F911A4"/>
    <w:rsid w:val="00F9292A"/>
    <w:rsid w:val="00F92A21"/>
    <w:rsid w:val="00F955E0"/>
    <w:rsid w:val="00F95A17"/>
    <w:rsid w:val="00F95C98"/>
    <w:rsid w:val="00F95F46"/>
    <w:rsid w:val="00FA0041"/>
    <w:rsid w:val="00FA0EE3"/>
    <w:rsid w:val="00FA1028"/>
    <w:rsid w:val="00FA1B43"/>
    <w:rsid w:val="00FA1ED9"/>
    <w:rsid w:val="00FA2074"/>
    <w:rsid w:val="00FA2136"/>
    <w:rsid w:val="00FA2AB2"/>
    <w:rsid w:val="00FA32E9"/>
    <w:rsid w:val="00FA487C"/>
    <w:rsid w:val="00FA4C24"/>
    <w:rsid w:val="00FA6252"/>
    <w:rsid w:val="00FA6527"/>
    <w:rsid w:val="00FA6580"/>
    <w:rsid w:val="00FA6EF6"/>
    <w:rsid w:val="00FA7E05"/>
    <w:rsid w:val="00FB0ADB"/>
    <w:rsid w:val="00FB1D8F"/>
    <w:rsid w:val="00FB2160"/>
    <w:rsid w:val="00FB25B3"/>
    <w:rsid w:val="00FB2BA0"/>
    <w:rsid w:val="00FB3DCE"/>
    <w:rsid w:val="00FB443B"/>
    <w:rsid w:val="00FB4B22"/>
    <w:rsid w:val="00FB4B56"/>
    <w:rsid w:val="00FB4E6C"/>
    <w:rsid w:val="00FB56F1"/>
    <w:rsid w:val="00FB58C6"/>
    <w:rsid w:val="00FB65E8"/>
    <w:rsid w:val="00FB74D2"/>
    <w:rsid w:val="00FB7A38"/>
    <w:rsid w:val="00FC0B12"/>
    <w:rsid w:val="00FC20E6"/>
    <w:rsid w:val="00FC387A"/>
    <w:rsid w:val="00FC3C2F"/>
    <w:rsid w:val="00FC5084"/>
    <w:rsid w:val="00FC60F3"/>
    <w:rsid w:val="00FC7546"/>
    <w:rsid w:val="00FC79F6"/>
    <w:rsid w:val="00FC7C1F"/>
    <w:rsid w:val="00FD0200"/>
    <w:rsid w:val="00FD18E4"/>
    <w:rsid w:val="00FD208B"/>
    <w:rsid w:val="00FD2FF6"/>
    <w:rsid w:val="00FD34AE"/>
    <w:rsid w:val="00FD3EAD"/>
    <w:rsid w:val="00FD4156"/>
    <w:rsid w:val="00FD4283"/>
    <w:rsid w:val="00FD4A7B"/>
    <w:rsid w:val="00FD4ADA"/>
    <w:rsid w:val="00FD4C09"/>
    <w:rsid w:val="00FD51BE"/>
    <w:rsid w:val="00FD5ADD"/>
    <w:rsid w:val="00FD5CE5"/>
    <w:rsid w:val="00FD689F"/>
    <w:rsid w:val="00FD7382"/>
    <w:rsid w:val="00FE1899"/>
    <w:rsid w:val="00FE26C5"/>
    <w:rsid w:val="00FE2944"/>
    <w:rsid w:val="00FE29F0"/>
    <w:rsid w:val="00FE2A55"/>
    <w:rsid w:val="00FE2AE3"/>
    <w:rsid w:val="00FE49A3"/>
    <w:rsid w:val="00FE50C5"/>
    <w:rsid w:val="00FE5F74"/>
    <w:rsid w:val="00FE614F"/>
    <w:rsid w:val="00FE6616"/>
    <w:rsid w:val="00FE6BAD"/>
    <w:rsid w:val="00FE6C6B"/>
    <w:rsid w:val="00FE71E3"/>
    <w:rsid w:val="00FE7DC0"/>
    <w:rsid w:val="00FF084D"/>
    <w:rsid w:val="00FF1989"/>
    <w:rsid w:val="00FF1D80"/>
    <w:rsid w:val="00FF343D"/>
    <w:rsid w:val="00FF373D"/>
    <w:rsid w:val="00FF3DC1"/>
    <w:rsid w:val="00FF3F0A"/>
    <w:rsid w:val="00FF4094"/>
    <w:rsid w:val="00FF4432"/>
    <w:rsid w:val="00FF4625"/>
    <w:rsid w:val="00FF5421"/>
    <w:rsid w:val="00FF5722"/>
    <w:rsid w:val="00FF5A59"/>
    <w:rsid w:val="00FF7BB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9A2CD3"/>
  <w15:chartTrackingRefBased/>
  <w15:docId w15:val="{A707D023-CE3C-4E9B-99B5-C60FDD19F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71E3"/>
  </w:style>
  <w:style w:type="paragraph" w:styleId="Ttulo1">
    <w:name w:val="heading 1"/>
    <w:basedOn w:val="Normal"/>
    <w:next w:val="Normal"/>
    <w:link w:val="Ttulo1Char"/>
    <w:uiPriority w:val="9"/>
    <w:qFormat/>
    <w:rsid w:val="00FE71E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902B3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6">
    <w:name w:val="heading 6"/>
    <w:basedOn w:val="Normal"/>
    <w:next w:val="Normal"/>
    <w:link w:val="Ttulo6Char"/>
    <w:uiPriority w:val="9"/>
    <w:semiHidden/>
    <w:unhideWhenUsed/>
    <w:qFormat/>
    <w:rsid w:val="008E1FE3"/>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Semlista">
    <w:name w:val="No List"/>
    <w:uiPriority w:val="99"/>
    <w:semiHidden/>
    <w:unhideWhenUsed/>
  </w:style>
  <w:style w:type="character" w:styleId="Hyperlink">
    <w:name w:val="Hyperlink"/>
    <w:unhideWhenUsed/>
    <w:rsid w:val="00FE71E3"/>
    <w:rPr>
      <w:color w:val="000080"/>
      <w:u w:val="single"/>
    </w:rPr>
  </w:style>
  <w:style w:type="paragraph" w:styleId="Citao">
    <w:name w:val="Quote"/>
    <w:aliases w:val="TCU,Citação AGU,NotaExplicativa"/>
    <w:basedOn w:val="Normal"/>
    <w:next w:val="Normal"/>
    <w:link w:val="CitaoChar"/>
    <w:qFormat/>
    <w:rsid w:val="00FE71E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FE71E3"/>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locked/>
    <w:rsid w:val="00FE71E3"/>
    <w:rPr>
      <w:rFonts w:ascii="Arial" w:eastAsiaTheme="majorEastAsia" w:hAnsi="Arial" w:cs="Arial"/>
      <w:b/>
      <w:color w:val="000000"/>
      <w:sz w:val="32"/>
      <w:szCs w:val="32"/>
    </w:rPr>
  </w:style>
  <w:style w:type="paragraph" w:customStyle="1" w:styleId="Nivel1">
    <w:name w:val="Nivel1"/>
    <w:basedOn w:val="Ttulo1"/>
    <w:next w:val="Normal"/>
    <w:link w:val="Nivel1Char"/>
    <w:qFormat/>
    <w:rsid w:val="00FE71E3"/>
    <w:pPr>
      <w:numPr>
        <w:numId w:val="1"/>
      </w:numPr>
      <w:spacing w:before="480" w:after="120" w:line="276" w:lineRule="auto"/>
      <w:jc w:val="both"/>
    </w:pPr>
    <w:rPr>
      <w:rFonts w:ascii="Arial" w:hAnsi="Arial" w:cs="Arial"/>
      <w:b/>
      <w:color w:val="000000"/>
    </w:rPr>
  </w:style>
  <w:style w:type="paragraph" w:styleId="PargrafodaLista">
    <w:name w:val="List Paragraph"/>
    <w:basedOn w:val="Normal"/>
    <w:link w:val="PargrafodaListaChar"/>
    <w:uiPriority w:val="99"/>
    <w:qFormat/>
    <w:rsid w:val="00FE71E3"/>
    <w:pPr>
      <w:ind w:left="720"/>
      <w:contextualSpacing/>
    </w:pPr>
  </w:style>
  <w:style w:type="paragraph" w:styleId="NormalWeb">
    <w:name w:val="Normal (Web)"/>
    <w:basedOn w:val="Normal"/>
    <w:uiPriority w:val="99"/>
    <w:unhideWhenUsed/>
    <w:qFormat/>
    <w:rsid w:val="00FE71E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9"/>
    <w:rsid w:val="00FE71E3"/>
    <w:rPr>
      <w:rFonts w:asciiTheme="majorHAnsi" w:eastAsiaTheme="majorEastAsia" w:hAnsiTheme="majorHAnsi" w:cstheme="majorBidi"/>
      <w:color w:val="2F5496" w:themeColor="accent1" w:themeShade="BF"/>
      <w:sz w:val="32"/>
      <w:szCs w:val="32"/>
    </w:rPr>
  </w:style>
  <w:style w:type="paragraph" w:customStyle="1" w:styleId="SombreamentoMdio1-nfase31">
    <w:name w:val="Sombreamento Médio 1 - Ênfase 31"/>
    <w:basedOn w:val="Normal"/>
    <w:next w:val="Normal"/>
    <w:rsid w:val="00A45C14"/>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character" w:customStyle="1" w:styleId="normalchar1">
    <w:name w:val="normal__char1"/>
    <w:rsid w:val="00A45C14"/>
    <w:rPr>
      <w:rFonts w:ascii="Arial" w:hAnsi="Arial" w:cs="Arial" w:hint="default"/>
      <w:strike w:val="0"/>
      <w:dstrike w:val="0"/>
      <w:sz w:val="24"/>
      <w:szCs w:val="24"/>
      <w:u w:val="none"/>
      <w:effect w:val="none"/>
    </w:rPr>
  </w:style>
  <w:style w:type="table" w:styleId="Tabelacomgrade">
    <w:name w:val="Table Grid"/>
    <w:basedOn w:val="Tabelanormal"/>
    <w:uiPriority w:val="59"/>
    <w:rsid w:val="00B530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Forte">
    <w:name w:val="Strong"/>
    <w:basedOn w:val="Fontepargpadro"/>
    <w:uiPriority w:val="22"/>
    <w:qFormat/>
    <w:rsid w:val="0042560B"/>
    <w:rPr>
      <w:b/>
      <w:bCs/>
    </w:rPr>
  </w:style>
  <w:style w:type="paragraph" w:customStyle="1" w:styleId="corpo">
    <w:name w:val="corpo"/>
    <w:basedOn w:val="Normal"/>
    <w:rsid w:val="00BB36B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rsid w:val="00C81183"/>
    <w:rPr>
      <w:color w:val="605E5C"/>
      <w:shd w:val="clear" w:color="auto" w:fill="E1DFDD"/>
    </w:rPr>
  </w:style>
  <w:style w:type="character" w:styleId="Refdecomentrio">
    <w:name w:val="annotation reference"/>
    <w:basedOn w:val="Fontepargpadro"/>
    <w:unhideWhenUsed/>
    <w:qFormat/>
    <w:rsid w:val="00843661"/>
    <w:rPr>
      <w:sz w:val="16"/>
      <w:szCs w:val="16"/>
    </w:rPr>
  </w:style>
  <w:style w:type="paragraph" w:styleId="Textodecomentrio">
    <w:name w:val="annotation text"/>
    <w:basedOn w:val="Normal"/>
    <w:link w:val="TextodecomentrioChar"/>
    <w:uiPriority w:val="99"/>
    <w:unhideWhenUsed/>
    <w:qFormat/>
    <w:rsid w:val="00843661"/>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843661"/>
    <w:rPr>
      <w:sz w:val="20"/>
      <w:szCs w:val="20"/>
    </w:rPr>
  </w:style>
  <w:style w:type="paragraph" w:styleId="Assuntodocomentrio">
    <w:name w:val="annotation subject"/>
    <w:basedOn w:val="Textodecomentrio"/>
    <w:next w:val="Textodecomentrio"/>
    <w:link w:val="AssuntodocomentrioChar"/>
    <w:uiPriority w:val="99"/>
    <w:semiHidden/>
    <w:unhideWhenUsed/>
    <w:rsid w:val="00843661"/>
    <w:rPr>
      <w:b/>
      <w:bCs/>
    </w:rPr>
  </w:style>
  <w:style w:type="character" w:customStyle="1" w:styleId="AssuntodocomentrioChar">
    <w:name w:val="Assunto do comentário Char"/>
    <w:basedOn w:val="TextodecomentrioChar"/>
    <w:link w:val="Assuntodocomentrio"/>
    <w:uiPriority w:val="99"/>
    <w:semiHidden/>
    <w:rsid w:val="00843661"/>
    <w:rPr>
      <w:b/>
      <w:bCs/>
      <w:sz w:val="20"/>
      <w:szCs w:val="20"/>
    </w:rPr>
  </w:style>
  <w:style w:type="paragraph" w:customStyle="1" w:styleId="itemnivel2">
    <w:name w:val="item_nivel2"/>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6Char">
    <w:name w:val="Título 6 Char"/>
    <w:basedOn w:val="Fontepargpadro"/>
    <w:link w:val="Ttulo6"/>
    <w:uiPriority w:val="9"/>
    <w:semiHidden/>
    <w:rsid w:val="008E1FE3"/>
    <w:rPr>
      <w:rFonts w:asciiTheme="majorHAnsi" w:eastAsiaTheme="majorEastAsia" w:hAnsiTheme="majorHAnsi" w:cstheme="majorBidi"/>
      <w:color w:val="1F3763" w:themeColor="accent1" w:themeShade="7F"/>
    </w:rPr>
  </w:style>
  <w:style w:type="character" w:styleId="HiperlinkVisitado">
    <w:name w:val="FollowedHyperlink"/>
    <w:basedOn w:val="Fontepargpadro"/>
    <w:uiPriority w:val="99"/>
    <w:semiHidden/>
    <w:unhideWhenUsed/>
    <w:rsid w:val="00206410"/>
    <w:rPr>
      <w:color w:val="954F72" w:themeColor="followedHyperlink"/>
      <w:u w:val="single"/>
    </w:rPr>
  </w:style>
  <w:style w:type="character" w:customStyle="1" w:styleId="QuoteChar">
    <w:name w:val="Quote Char"/>
    <w:link w:val="Citao1"/>
    <w:qFormat/>
    <w:locked/>
    <w:rsid w:val="003948B2"/>
    <w:rPr>
      <w:rFonts w:ascii="Ecofont_Spranq_eco_Sans" w:hAnsi="Ecofont_Spranq_eco_Sans" w:cs="Ecofont_Spranq_eco_Sans"/>
      <w:i/>
      <w:iCs/>
      <w:color w:val="000000"/>
      <w:sz w:val="24"/>
      <w:szCs w:val="24"/>
      <w:shd w:val="clear" w:color="auto" w:fill="FFFFCC"/>
    </w:rPr>
  </w:style>
  <w:style w:type="paragraph" w:customStyle="1" w:styleId="Citao1">
    <w:name w:val="Citação1"/>
    <w:basedOn w:val="Normal"/>
    <w:next w:val="Normal"/>
    <w:link w:val="QuoteChar"/>
    <w:qFormat/>
    <w:rsid w:val="003948B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Ecofont_Spranq_eco_Sans"/>
      <w:i/>
      <w:iCs/>
      <w:color w:val="000000"/>
      <w:sz w:val="24"/>
      <w:szCs w:val="24"/>
    </w:rPr>
  </w:style>
  <w:style w:type="character" w:customStyle="1" w:styleId="markedcontent">
    <w:name w:val="markedcontent"/>
    <w:basedOn w:val="Fontepargpadro"/>
    <w:rsid w:val="00BD4CAF"/>
  </w:style>
  <w:style w:type="character" w:customStyle="1" w:styleId="highlight">
    <w:name w:val="highlight"/>
    <w:basedOn w:val="Fontepargpadro"/>
    <w:rsid w:val="00BD4CAF"/>
  </w:style>
  <w:style w:type="paragraph" w:styleId="Textodebalo">
    <w:name w:val="Balloon Text"/>
    <w:basedOn w:val="Normal"/>
    <w:link w:val="TextodebaloChar"/>
    <w:uiPriority w:val="99"/>
    <w:semiHidden/>
    <w:unhideWhenUsed/>
    <w:rsid w:val="00E8116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E81162"/>
    <w:rPr>
      <w:rFonts w:ascii="Segoe UI" w:hAnsi="Segoe UI" w:cs="Segoe UI"/>
      <w:sz w:val="18"/>
      <w:szCs w:val="18"/>
    </w:rPr>
  </w:style>
  <w:style w:type="character" w:customStyle="1" w:styleId="MenoPendente2">
    <w:name w:val="Menção Pendente2"/>
    <w:basedOn w:val="Fontepargpadro"/>
    <w:uiPriority w:val="99"/>
    <w:semiHidden/>
    <w:unhideWhenUsed/>
    <w:rsid w:val="00307E84"/>
    <w:rPr>
      <w:color w:val="605E5C"/>
      <w:shd w:val="clear" w:color="auto" w:fill="E1DFDD"/>
    </w:rPr>
  </w:style>
  <w:style w:type="paragraph" w:customStyle="1" w:styleId="Standard">
    <w:name w:val="Standard"/>
    <w:qFormat/>
    <w:rsid w:val="00FF4094"/>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
    <w:name w:val="Text body"/>
    <w:basedOn w:val="Standard"/>
    <w:rsid w:val="00FF4094"/>
    <w:pPr>
      <w:spacing w:after="140" w:line="276" w:lineRule="auto"/>
    </w:pPr>
  </w:style>
  <w:style w:type="paragraph" w:customStyle="1" w:styleId="citao2">
    <w:name w:val="citação 2"/>
    <w:basedOn w:val="Citao"/>
    <w:link w:val="citao2Char"/>
    <w:qFormat/>
    <w:rsid w:val="00FF4094"/>
    <w:pPr>
      <w:suppressAutoHyphens/>
      <w:autoSpaceDN w:val="0"/>
    </w:pPr>
    <w:rPr>
      <w:kern w:val="3"/>
      <w:szCs w:val="20"/>
      <w:lang w:eastAsia="zh-CN" w:bidi="hi-IN"/>
    </w:rPr>
  </w:style>
  <w:style w:type="character" w:customStyle="1" w:styleId="Nivel2Char">
    <w:name w:val="Nivel 2 Char"/>
    <w:basedOn w:val="Fontepargpadro"/>
    <w:link w:val="Nivel2"/>
    <w:qFormat/>
    <w:locked/>
    <w:rsid w:val="00FF4094"/>
    <w:rPr>
      <w:rFonts w:ascii="Arial" w:hAnsi="Arial" w:cs="Arial"/>
      <w:color w:val="000000"/>
    </w:rPr>
  </w:style>
  <w:style w:type="paragraph" w:customStyle="1" w:styleId="Nivel2">
    <w:name w:val="Nivel 2"/>
    <w:basedOn w:val="Normal"/>
    <w:link w:val="Nivel2Char"/>
    <w:qFormat/>
    <w:rsid w:val="00FF4094"/>
    <w:pPr>
      <w:spacing w:before="120" w:after="120" w:line="276" w:lineRule="auto"/>
      <w:jc w:val="both"/>
    </w:pPr>
    <w:rPr>
      <w:rFonts w:ascii="Arial" w:hAnsi="Arial" w:cs="Arial"/>
      <w:color w:val="000000"/>
    </w:rPr>
  </w:style>
  <w:style w:type="paragraph" w:customStyle="1" w:styleId="Nivel3">
    <w:name w:val="Nivel 3"/>
    <w:basedOn w:val="PargrafodaLista"/>
    <w:link w:val="Nivel3Char"/>
    <w:qFormat/>
    <w:rsid w:val="00FF4094"/>
    <w:pPr>
      <w:tabs>
        <w:tab w:val="num" w:pos="360"/>
      </w:tabs>
      <w:spacing w:before="120" w:after="120" w:line="276" w:lineRule="auto"/>
      <w:ind w:left="425"/>
      <w:jc w:val="both"/>
    </w:pPr>
    <w:rPr>
      <w:rFonts w:ascii="Arial" w:eastAsia="Times New Roman" w:hAnsi="Arial" w:cs="Arial"/>
      <w:sz w:val="20"/>
      <w:szCs w:val="20"/>
      <w:lang w:eastAsia="pt-BR"/>
    </w:rPr>
  </w:style>
  <w:style w:type="paragraph" w:customStyle="1" w:styleId="Nivel4">
    <w:name w:val="Nivel 4"/>
    <w:basedOn w:val="Nivel3"/>
    <w:link w:val="Nivel4Char"/>
    <w:qFormat/>
    <w:rsid w:val="00FF4094"/>
    <w:pPr>
      <w:ind w:left="2491" w:hanging="648"/>
    </w:pPr>
  </w:style>
  <w:style w:type="paragraph" w:customStyle="1" w:styleId="Nivel5">
    <w:name w:val="Nivel 5"/>
    <w:basedOn w:val="Nivel4"/>
    <w:qFormat/>
    <w:rsid w:val="00FF4094"/>
    <w:pPr>
      <w:ind w:left="3485" w:hanging="792"/>
    </w:pPr>
  </w:style>
  <w:style w:type="paragraph" w:customStyle="1" w:styleId="PADRO">
    <w:name w:val="PADRÃO"/>
    <w:qFormat/>
    <w:rsid w:val="00ED4D94"/>
    <w:pPr>
      <w:keepNext/>
      <w:widowControl w:val="0"/>
      <w:shd w:val="clear" w:color="auto" w:fill="FFFFFF"/>
      <w:suppressAutoHyphens/>
      <w:spacing w:before="119" w:after="119" w:line="276" w:lineRule="auto"/>
      <w:ind w:firstLine="567"/>
      <w:jc w:val="both"/>
    </w:pPr>
    <w:rPr>
      <w:rFonts w:ascii="Ecofont_Spranq_eco_Sans" w:eastAsia="WenQuanYi Micro Hei" w:hAnsi="Ecofont_Spranq_eco_Sans" w:cs="Lohit Hindi"/>
      <w:sz w:val="20"/>
      <w:szCs w:val="24"/>
      <w:lang w:eastAsia="zh-CN" w:bidi="hi-IN"/>
    </w:rPr>
  </w:style>
  <w:style w:type="character" w:customStyle="1" w:styleId="citao2Char">
    <w:name w:val="citação 2 Char"/>
    <w:basedOn w:val="CitaoChar"/>
    <w:link w:val="citao2"/>
    <w:rsid w:val="003E7046"/>
    <w:rPr>
      <w:rFonts w:ascii="Arial" w:eastAsia="Calibri" w:hAnsi="Arial" w:cs="Tahoma"/>
      <w:i/>
      <w:iCs/>
      <w:color w:val="000000"/>
      <w:kern w:val="3"/>
      <w:sz w:val="20"/>
      <w:szCs w:val="20"/>
      <w:shd w:val="clear" w:color="auto" w:fill="FFFFCC"/>
      <w:lang w:eastAsia="zh-CN" w:bidi="hi-IN"/>
    </w:rPr>
  </w:style>
  <w:style w:type="paragraph" w:styleId="Cabealho">
    <w:name w:val="header"/>
    <w:basedOn w:val="Normal"/>
    <w:link w:val="CabealhoChar"/>
    <w:uiPriority w:val="99"/>
    <w:unhideWhenUsed/>
    <w:rsid w:val="0073140B"/>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3140B"/>
  </w:style>
  <w:style w:type="paragraph" w:styleId="Rodap">
    <w:name w:val="footer"/>
    <w:basedOn w:val="Normal"/>
    <w:link w:val="RodapChar"/>
    <w:uiPriority w:val="99"/>
    <w:unhideWhenUsed/>
    <w:rsid w:val="0073140B"/>
    <w:pPr>
      <w:tabs>
        <w:tab w:val="center" w:pos="4252"/>
        <w:tab w:val="right" w:pos="8504"/>
      </w:tabs>
      <w:spacing w:after="0" w:line="240" w:lineRule="auto"/>
    </w:pPr>
  </w:style>
  <w:style w:type="character" w:customStyle="1" w:styleId="RodapChar">
    <w:name w:val="Rodapé Char"/>
    <w:basedOn w:val="Fontepargpadro"/>
    <w:link w:val="Rodap"/>
    <w:uiPriority w:val="99"/>
    <w:rsid w:val="0073140B"/>
  </w:style>
  <w:style w:type="character" w:customStyle="1" w:styleId="MenoPendente3">
    <w:name w:val="Menção Pendente3"/>
    <w:basedOn w:val="Fontepargpadro"/>
    <w:uiPriority w:val="99"/>
    <w:semiHidden/>
    <w:unhideWhenUsed/>
    <w:rsid w:val="00F57D61"/>
    <w:rPr>
      <w:color w:val="605E5C"/>
      <w:shd w:val="clear" w:color="auto" w:fill="E1DFDD"/>
    </w:rPr>
  </w:style>
  <w:style w:type="character" w:customStyle="1" w:styleId="Ttulo3Char">
    <w:name w:val="Título 3 Char"/>
    <w:basedOn w:val="Fontepargpadro"/>
    <w:link w:val="Ttulo3"/>
    <w:uiPriority w:val="9"/>
    <w:semiHidden/>
    <w:rsid w:val="00902B3F"/>
    <w:rPr>
      <w:rFonts w:asciiTheme="majorHAnsi" w:eastAsiaTheme="majorEastAsia" w:hAnsiTheme="majorHAnsi" w:cstheme="majorBidi"/>
      <w:color w:val="1F3763" w:themeColor="accent1" w:themeShade="7F"/>
      <w:sz w:val="24"/>
      <w:szCs w:val="24"/>
    </w:rPr>
  </w:style>
  <w:style w:type="character" w:customStyle="1" w:styleId="MenoPendente4">
    <w:name w:val="Menção Pendente4"/>
    <w:basedOn w:val="Fontepargpadro"/>
    <w:uiPriority w:val="99"/>
    <w:semiHidden/>
    <w:unhideWhenUsed/>
    <w:rsid w:val="00094642"/>
    <w:rPr>
      <w:color w:val="605E5C"/>
      <w:shd w:val="clear" w:color="auto" w:fill="E1DFDD"/>
    </w:rPr>
  </w:style>
  <w:style w:type="paragraph" w:styleId="Reviso">
    <w:name w:val="Revision"/>
    <w:hidden/>
    <w:uiPriority w:val="99"/>
    <w:semiHidden/>
    <w:rsid w:val="004B3F90"/>
    <w:pPr>
      <w:spacing w:after="0" w:line="240" w:lineRule="auto"/>
    </w:pPr>
  </w:style>
  <w:style w:type="paragraph" w:customStyle="1" w:styleId="Nvel2Opcional">
    <w:name w:val="Nível 2 Opcional"/>
    <w:basedOn w:val="Normal"/>
    <w:link w:val="Nvel2OpcionalChar"/>
    <w:qFormat/>
    <w:rsid w:val="00F16961"/>
    <w:pPr>
      <w:spacing w:before="120" w:after="120" w:line="276" w:lineRule="auto"/>
      <w:ind w:left="432" w:hanging="432"/>
      <w:jc w:val="both"/>
    </w:pPr>
    <w:rPr>
      <w:rFonts w:ascii="Arial" w:eastAsia="Times New Roman" w:hAnsi="Arial" w:cs="Arial"/>
      <w:i/>
      <w:color w:val="FF0000"/>
      <w:sz w:val="20"/>
      <w:szCs w:val="20"/>
      <w:lang w:eastAsia="pt-BR"/>
    </w:rPr>
  </w:style>
  <w:style w:type="paragraph" w:customStyle="1" w:styleId="Nvel3Opcional">
    <w:name w:val="Nível 3 Opcional"/>
    <w:basedOn w:val="Normal"/>
    <w:qFormat/>
    <w:rsid w:val="00F16961"/>
    <w:pPr>
      <w:spacing w:before="120" w:after="120" w:line="276" w:lineRule="auto"/>
      <w:ind w:left="1072" w:hanging="504"/>
      <w:jc w:val="both"/>
    </w:pPr>
    <w:rPr>
      <w:rFonts w:ascii="Arial" w:eastAsia="Times New Roman" w:hAnsi="Arial" w:cs="Arial"/>
      <w:i/>
      <w:iCs/>
      <w:color w:val="FF0000"/>
      <w:sz w:val="20"/>
      <w:szCs w:val="20"/>
      <w:lang w:eastAsia="pt-BR"/>
    </w:rPr>
  </w:style>
  <w:style w:type="character" w:customStyle="1" w:styleId="Nvel2OpcionalChar">
    <w:name w:val="Nível 2 Opcional Char"/>
    <w:basedOn w:val="Fontepargpadro"/>
    <w:link w:val="Nvel2Opcional"/>
    <w:locked/>
    <w:rsid w:val="00F16961"/>
    <w:rPr>
      <w:rFonts w:ascii="Arial" w:eastAsia="Times New Roman" w:hAnsi="Arial" w:cs="Arial"/>
      <w:i/>
      <w:color w:val="FF0000"/>
      <w:sz w:val="20"/>
      <w:szCs w:val="20"/>
      <w:lang w:eastAsia="pt-BR"/>
    </w:rPr>
  </w:style>
  <w:style w:type="table" w:customStyle="1" w:styleId="TableGrid">
    <w:name w:val="TableGrid"/>
    <w:rsid w:val="00A209D9"/>
    <w:pPr>
      <w:spacing w:after="0" w:line="240" w:lineRule="auto"/>
    </w:pPr>
    <w:rPr>
      <w:rFonts w:eastAsiaTheme="minorEastAsia"/>
      <w:lang w:eastAsia="pt-BR"/>
    </w:rPr>
    <w:tblPr>
      <w:tblCellMar>
        <w:top w:w="0" w:type="dxa"/>
        <w:left w:w="0" w:type="dxa"/>
        <w:bottom w:w="0" w:type="dxa"/>
        <w:right w:w="0" w:type="dxa"/>
      </w:tblCellMar>
    </w:tblPr>
    <w:trPr>
      <w:hidden/>
    </w:trPr>
  </w:style>
  <w:style w:type="character" w:customStyle="1" w:styleId="MenoPendente5">
    <w:name w:val="Menção Pendente5"/>
    <w:basedOn w:val="Fontepargpadro"/>
    <w:uiPriority w:val="99"/>
    <w:semiHidden/>
    <w:unhideWhenUsed/>
    <w:rsid w:val="00F737C9"/>
    <w:rPr>
      <w:color w:val="605E5C"/>
      <w:shd w:val="clear" w:color="auto" w:fill="E1DFDD"/>
    </w:rPr>
  </w:style>
  <w:style w:type="paragraph" w:customStyle="1" w:styleId="Nivel01">
    <w:name w:val="Nivel 01"/>
    <w:basedOn w:val="Ttulo1"/>
    <w:next w:val="Normal"/>
    <w:link w:val="Nivel01Char"/>
    <w:qFormat/>
    <w:rsid w:val="007A4483"/>
    <w:pPr>
      <w:tabs>
        <w:tab w:val="left" w:pos="567"/>
      </w:tabs>
      <w:spacing w:line="240" w:lineRule="auto"/>
      <w:ind w:left="360" w:hanging="360"/>
      <w:jc w:val="both"/>
    </w:pPr>
    <w:rPr>
      <w:rFonts w:ascii="Arial" w:hAnsi="Arial" w:cs="Arial"/>
      <w:b/>
      <w:bCs/>
      <w:color w:val="auto"/>
      <w:sz w:val="20"/>
      <w:szCs w:val="20"/>
      <w:lang w:eastAsia="pt-BR"/>
    </w:rPr>
  </w:style>
  <w:style w:type="character" w:customStyle="1" w:styleId="PargrafodaListaChar">
    <w:name w:val="Parágrafo da Lista Char"/>
    <w:basedOn w:val="Fontepargpadro"/>
    <w:link w:val="PargrafodaLista"/>
    <w:uiPriority w:val="99"/>
    <w:locked/>
    <w:rsid w:val="004B6BD9"/>
  </w:style>
  <w:style w:type="paragraph" w:customStyle="1" w:styleId="ou">
    <w:name w:val="ou"/>
    <w:basedOn w:val="PargrafodaLista"/>
    <w:link w:val="ouChar"/>
    <w:qFormat/>
    <w:rsid w:val="00F4727D"/>
    <w:pPr>
      <w:spacing w:before="60" w:after="60"/>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F4727D"/>
    <w:rPr>
      <w:rFonts w:ascii="Arial" w:hAnsi="Arial" w:cs="Arial"/>
      <w:b/>
      <w:bCs/>
      <w:i/>
      <w:iCs/>
      <w:color w:val="FF0000"/>
      <w:sz w:val="24"/>
      <w:szCs w:val="24"/>
      <w:u w:val="single"/>
      <w:lang w:eastAsia="pt-BR"/>
    </w:rPr>
  </w:style>
  <w:style w:type="paragraph" w:customStyle="1" w:styleId="Nvel3-R">
    <w:name w:val="Nível 3-R"/>
    <w:basedOn w:val="Nivel3"/>
    <w:link w:val="Nvel3-RChar"/>
    <w:qFormat/>
    <w:rsid w:val="00F4727D"/>
    <w:pPr>
      <w:numPr>
        <w:ilvl w:val="2"/>
        <w:numId w:val="1"/>
      </w:numPr>
      <w:contextualSpacing w:val="0"/>
    </w:pPr>
    <w:rPr>
      <w:rFonts w:eastAsiaTheme="minorEastAsia"/>
      <w:i/>
      <w:iCs/>
      <w:color w:val="FF0000"/>
    </w:rPr>
  </w:style>
  <w:style w:type="character" w:customStyle="1" w:styleId="Nvel3-RChar">
    <w:name w:val="Nível 3-R Char"/>
    <w:basedOn w:val="Fontepargpadro"/>
    <w:link w:val="Nvel3-R"/>
    <w:rsid w:val="00F4727D"/>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F4727D"/>
    <w:pPr>
      <w:ind w:left="357" w:firstLine="0"/>
      <w:outlineLvl w:val="1"/>
    </w:pPr>
    <w:rPr>
      <w:color w:val="FF0000"/>
    </w:rPr>
  </w:style>
  <w:style w:type="character" w:customStyle="1" w:styleId="Nvel1-SemNumChar">
    <w:name w:val="Nível 1-Sem Num Char"/>
    <w:basedOn w:val="Fontepargpadro"/>
    <w:link w:val="Nvel1-SemNum"/>
    <w:rsid w:val="00F4727D"/>
    <w:rPr>
      <w:rFonts w:ascii="Arial" w:eastAsiaTheme="majorEastAsia" w:hAnsi="Arial" w:cs="Arial"/>
      <w:b/>
      <w:bCs/>
      <w:color w:val="FF0000"/>
      <w:sz w:val="20"/>
      <w:szCs w:val="20"/>
      <w:lang w:eastAsia="pt-BR"/>
    </w:rPr>
  </w:style>
  <w:style w:type="character" w:customStyle="1" w:styleId="Caracteresdenotaderodap">
    <w:name w:val="Caracteres de nota de rodapé"/>
    <w:uiPriority w:val="99"/>
    <w:unhideWhenUsed/>
    <w:qFormat/>
    <w:rsid w:val="00A94E9E"/>
    <w:rPr>
      <w:vertAlign w:val="superscript"/>
    </w:rPr>
  </w:style>
  <w:style w:type="paragraph" w:styleId="Corpodetexto">
    <w:name w:val="Body Text"/>
    <w:basedOn w:val="Normal"/>
    <w:link w:val="CorpodetextoChar"/>
    <w:rsid w:val="00A94E9E"/>
    <w:pPr>
      <w:suppressAutoHyphens/>
      <w:spacing w:after="140" w:line="276" w:lineRule="auto"/>
    </w:pPr>
    <w:rPr>
      <w:rFonts w:eastAsia="Calibri" w:cs="Calibri"/>
    </w:rPr>
  </w:style>
  <w:style w:type="character" w:customStyle="1" w:styleId="CorpodetextoChar">
    <w:name w:val="Corpo de texto Char"/>
    <w:basedOn w:val="Fontepargpadro"/>
    <w:link w:val="Corpodetexto"/>
    <w:rsid w:val="00A94E9E"/>
    <w:rPr>
      <w:rFonts w:eastAsia="Calibri" w:cs="Calibri"/>
    </w:rPr>
  </w:style>
  <w:style w:type="paragraph" w:styleId="Lista">
    <w:name w:val="List"/>
    <w:basedOn w:val="Corpodetexto"/>
    <w:rsid w:val="00A94E9E"/>
    <w:rPr>
      <w:rFonts w:cs="Lucida Sans"/>
    </w:rPr>
  </w:style>
  <w:style w:type="character" w:customStyle="1" w:styleId="TextodenotaderodapChar">
    <w:name w:val="Texto de nota de rodapé Char"/>
    <w:basedOn w:val="Fontepargpadro"/>
    <w:link w:val="Textodenotaderodap"/>
    <w:uiPriority w:val="99"/>
    <w:qFormat/>
    <w:rsid w:val="001B7435"/>
    <w:rPr>
      <w:sz w:val="20"/>
      <w:szCs w:val="20"/>
    </w:rPr>
  </w:style>
  <w:style w:type="character" w:styleId="Refdenotaderodap">
    <w:name w:val="footnote reference"/>
    <w:rsid w:val="001B7435"/>
    <w:rPr>
      <w:vertAlign w:val="superscript"/>
    </w:rPr>
  </w:style>
  <w:style w:type="paragraph" w:styleId="Textodenotaderodap">
    <w:name w:val="footnote text"/>
    <w:basedOn w:val="Normal"/>
    <w:link w:val="TextodenotaderodapChar"/>
    <w:uiPriority w:val="99"/>
    <w:unhideWhenUsed/>
    <w:rsid w:val="001B7435"/>
    <w:pPr>
      <w:suppressAutoHyphens/>
      <w:spacing w:after="0" w:line="240" w:lineRule="auto"/>
    </w:pPr>
    <w:rPr>
      <w:sz w:val="20"/>
      <w:szCs w:val="20"/>
    </w:rPr>
  </w:style>
  <w:style w:type="character" w:customStyle="1" w:styleId="TextodenotaderodapChar1">
    <w:name w:val="Texto de nota de rodapé Char1"/>
    <w:basedOn w:val="Fontepargpadro"/>
    <w:uiPriority w:val="99"/>
    <w:semiHidden/>
    <w:rsid w:val="001B7435"/>
    <w:rPr>
      <w:sz w:val="20"/>
      <w:szCs w:val="20"/>
    </w:rPr>
  </w:style>
  <w:style w:type="paragraph" w:customStyle="1" w:styleId="Nvel2-Red">
    <w:name w:val="Nível 2 -Red"/>
    <w:basedOn w:val="Nivel2"/>
    <w:link w:val="Nvel2-RedChar"/>
    <w:qFormat/>
    <w:rsid w:val="00973292"/>
    <w:pPr>
      <w:numPr>
        <w:ilvl w:val="1"/>
        <w:numId w:val="1"/>
      </w:numPr>
    </w:pPr>
    <w:rPr>
      <w:rFonts w:eastAsia="Arial"/>
      <w:i/>
      <w:iCs/>
      <w:color w:val="FF0000"/>
      <w:sz w:val="20"/>
      <w:szCs w:val="20"/>
      <w:lang w:eastAsia="pt-BR"/>
    </w:rPr>
  </w:style>
  <w:style w:type="character" w:customStyle="1" w:styleId="Nvel2-RedChar">
    <w:name w:val="Nível 2 -Red Char"/>
    <w:basedOn w:val="Nivel2Char"/>
    <w:link w:val="Nvel2-Red"/>
    <w:rsid w:val="00973292"/>
    <w:rPr>
      <w:rFonts w:ascii="Arial" w:eastAsia="Arial" w:hAnsi="Arial" w:cs="Arial"/>
      <w:i/>
      <w:iCs/>
      <w:color w:val="FF0000"/>
      <w:sz w:val="20"/>
      <w:szCs w:val="20"/>
      <w:lang w:eastAsia="pt-BR"/>
    </w:rPr>
  </w:style>
  <w:style w:type="table" w:customStyle="1" w:styleId="TableNormal">
    <w:name w:val="Table Normal"/>
    <w:uiPriority w:val="2"/>
    <w:semiHidden/>
    <w:unhideWhenUsed/>
    <w:qFormat/>
    <w:rsid w:val="00431D25"/>
    <w:pPr>
      <w:widowControl w:val="0"/>
      <w:autoSpaceDE w:val="0"/>
      <w:autoSpaceDN w:val="0"/>
      <w:spacing w:after="0" w:line="240" w:lineRule="auto"/>
    </w:pPr>
    <w:rPr>
      <w:lang w:val="en-US"/>
    </w:rPr>
    <w:tblPr>
      <w:tblInd w:w="0" w:type="dxa"/>
      <w:tblCellMar>
        <w:top w:w="0" w:type="dxa"/>
        <w:left w:w="0" w:type="dxa"/>
        <w:bottom w:w="0" w:type="dxa"/>
        <w:right w:w="0" w:type="dxa"/>
      </w:tblCellMar>
    </w:tblPr>
    <w:trPr>
      <w:hidden/>
    </w:trPr>
  </w:style>
  <w:style w:type="paragraph" w:customStyle="1" w:styleId="TableParagraph">
    <w:name w:val="Table Paragraph"/>
    <w:basedOn w:val="Normal"/>
    <w:uiPriority w:val="1"/>
    <w:qFormat/>
    <w:rsid w:val="00431D25"/>
    <w:pPr>
      <w:widowControl w:val="0"/>
      <w:autoSpaceDE w:val="0"/>
      <w:autoSpaceDN w:val="0"/>
      <w:spacing w:after="0" w:line="240" w:lineRule="auto"/>
    </w:pPr>
    <w:rPr>
      <w:rFonts w:ascii="Times New Roman" w:eastAsia="Times New Roman" w:hAnsi="Times New Roman" w:cs="Times New Roman"/>
      <w:lang w:val="pt-PT"/>
    </w:rPr>
  </w:style>
  <w:style w:type="character" w:styleId="MenoPendente">
    <w:name w:val="Unresolved Mention"/>
    <w:basedOn w:val="Fontepargpadro"/>
    <w:uiPriority w:val="99"/>
    <w:semiHidden/>
    <w:unhideWhenUsed/>
    <w:rsid w:val="003F0711"/>
    <w:rPr>
      <w:color w:val="605E5C"/>
      <w:shd w:val="clear" w:color="auto" w:fill="E1DFDD"/>
    </w:rPr>
  </w:style>
  <w:style w:type="paragraph" w:customStyle="1" w:styleId="Nivel01Titulo">
    <w:name w:val="Nivel_01_Titulo"/>
    <w:basedOn w:val="Ttulo1"/>
    <w:next w:val="Normal"/>
    <w:link w:val="Nivel01TituloChar"/>
    <w:qFormat/>
    <w:rsid w:val="00EE09F8"/>
    <w:pPr>
      <w:tabs>
        <w:tab w:val="left" w:pos="567"/>
      </w:tabs>
      <w:spacing w:line="240" w:lineRule="auto"/>
      <w:jc w:val="both"/>
    </w:pPr>
    <w:rPr>
      <w:rFonts w:ascii="Arial" w:hAnsi="Arial" w:cs="Times New Roman"/>
      <w:b/>
      <w:bCs/>
      <w:sz w:val="20"/>
      <w:szCs w:val="20"/>
      <w:lang w:eastAsia="pt-BR"/>
      <w14:ligatures w14:val="standardContextual"/>
    </w:rPr>
  </w:style>
  <w:style w:type="character" w:customStyle="1" w:styleId="Nivel01TituloChar">
    <w:name w:val="Nivel_01_Titulo Char"/>
    <w:basedOn w:val="Ttulo1Char"/>
    <w:link w:val="Nivel01Titulo"/>
    <w:rsid w:val="00EE09F8"/>
    <w:rPr>
      <w:rFonts w:ascii="Arial" w:eastAsiaTheme="majorEastAsia" w:hAnsi="Arial" w:cs="Times New Roman"/>
      <w:b/>
      <w:bCs/>
      <w:color w:val="2F5496" w:themeColor="accent1" w:themeShade="BF"/>
      <w:sz w:val="20"/>
      <w:szCs w:val="20"/>
      <w:lang w:eastAsia="pt-BR"/>
      <w14:ligatures w14:val="standardContextual"/>
    </w:rPr>
  </w:style>
  <w:style w:type="paragraph" w:customStyle="1" w:styleId="PargrafodaLista1">
    <w:name w:val="Parágrafo da Lista1"/>
    <w:basedOn w:val="Normal"/>
    <w:qFormat/>
    <w:rsid w:val="00EE09F8"/>
    <w:pPr>
      <w:spacing w:after="0" w:line="240" w:lineRule="auto"/>
      <w:ind w:left="720"/>
    </w:pPr>
    <w:rPr>
      <w:rFonts w:ascii="Ecofont_Spranq_eco_Sans" w:eastAsia="Times New Roman" w:hAnsi="Ecofont_Spranq_eco_Sans" w:cs="Ecofont_Spranq_eco_Sans"/>
      <w:sz w:val="24"/>
      <w:szCs w:val="24"/>
      <w:lang w:eastAsia="pt-BR"/>
      <w14:ligatures w14:val="standardContextual"/>
    </w:rPr>
  </w:style>
  <w:style w:type="paragraph" w:customStyle="1" w:styleId="WW-Corpodetexto3">
    <w:name w:val="WW-Corpo de texto 3"/>
    <w:basedOn w:val="Normal"/>
    <w:rsid w:val="00EE09F8"/>
    <w:pPr>
      <w:suppressLineNumbers/>
      <w:suppressAutoHyphens/>
      <w:spacing w:after="0" w:line="240" w:lineRule="auto"/>
      <w:jc w:val="both"/>
    </w:pPr>
    <w:rPr>
      <w:rFonts w:ascii="Courier New" w:eastAsia="Times New Roman" w:hAnsi="Courier New" w:cs="Times New Roman"/>
      <w:sz w:val="24"/>
      <w:szCs w:val="20"/>
      <w:lang w:eastAsia="ar-SA"/>
      <w14:ligatures w14:val="standardContextual"/>
    </w:rPr>
  </w:style>
  <w:style w:type="paragraph" w:styleId="CabealhodoSumrio">
    <w:name w:val="TOC Heading"/>
    <w:basedOn w:val="Ttulo1"/>
    <w:next w:val="Normal"/>
    <w:uiPriority w:val="39"/>
    <w:unhideWhenUsed/>
    <w:qFormat/>
    <w:rsid w:val="00EE09F8"/>
    <w:pPr>
      <w:outlineLvl w:val="9"/>
    </w:pPr>
    <w:rPr>
      <w:lang w:eastAsia="pt-BR"/>
      <w14:ligatures w14:val="standardContextual"/>
    </w:rPr>
  </w:style>
  <w:style w:type="paragraph" w:styleId="Sumrio1">
    <w:name w:val="toc 1"/>
    <w:basedOn w:val="Normal"/>
    <w:next w:val="Normal"/>
    <w:autoRedefine/>
    <w:uiPriority w:val="39"/>
    <w:unhideWhenUsed/>
    <w:rsid w:val="00190AD1"/>
    <w:pPr>
      <w:tabs>
        <w:tab w:val="left" w:pos="440"/>
        <w:tab w:val="right" w:leader="dot" w:pos="8498"/>
      </w:tabs>
      <w:suppressAutoHyphens/>
      <w:spacing w:after="100" w:line="240" w:lineRule="auto"/>
      <w:jc w:val="both"/>
    </w:pPr>
    <w:rPr>
      <w:rFonts w:ascii="Arial" w:eastAsia="Times New Roman" w:hAnsi="Arial" w:cs="Tahoma"/>
      <w:sz w:val="20"/>
      <w:szCs w:val="24"/>
      <w:lang w:eastAsia="pt-BR"/>
      <w14:ligatures w14:val="standardContextual"/>
    </w:rPr>
  </w:style>
  <w:style w:type="character" w:customStyle="1" w:styleId="LinkdaInternet">
    <w:name w:val="Link da Internet"/>
    <w:rsid w:val="00EE09F8"/>
    <w:rPr>
      <w:color w:val="000080"/>
      <w:u w:val="single"/>
    </w:rPr>
  </w:style>
  <w:style w:type="character" w:customStyle="1" w:styleId="CitaoChar1">
    <w:name w:val="Citação Char1"/>
    <w:basedOn w:val="Fontepargpadro"/>
    <w:uiPriority w:val="29"/>
    <w:rsid w:val="00EE09F8"/>
    <w:rPr>
      <w:i/>
      <w:iCs/>
      <w:color w:val="404040" w:themeColor="text1" w:themeTint="BF"/>
      <w:kern w:val="0"/>
    </w:rPr>
  </w:style>
  <w:style w:type="character" w:styleId="TextodoEspaoReservado">
    <w:name w:val="Placeholder Text"/>
    <w:basedOn w:val="Fontepargpadro"/>
    <w:uiPriority w:val="99"/>
    <w:semiHidden/>
    <w:rsid w:val="00EE09F8"/>
    <w:rPr>
      <w:color w:val="808080"/>
    </w:rPr>
  </w:style>
  <w:style w:type="character" w:customStyle="1" w:styleId="Nivel3Char">
    <w:name w:val="Nivel 3 Char"/>
    <w:basedOn w:val="Fontepargpadro"/>
    <w:link w:val="Nivel3"/>
    <w:rsid w:val="008270E7"/>
    <w:rPr>
      <w:rFonts w:ascii="Arial" w:eastAsia="Times New Roman" w:hAnsi="Arial" w:cs="Arial"/>
      <w:sz w:val="20"/>
      <w:szCs w:val="20"/>
      <w:lang w:eastAsia="pt-BR"/>
    </w:rPr>
  </w:style>
  <w:style w:type="character" w:customStyle="1" w:styleId="normaltextrun">
    <w:name w:val="normaltextrun"/>
    <w:basedOn w:val="Fontepargpadro"/>
    <w:rsid w:val="004C1A33"/>
  </w:style>
  <w:style w:type="character" w:customStyle="1" w:styleId="eop">
    <w:name w:val="eop"/>
    <w:basedOn w:val="Fontepargpadro"/>
    <w:rsid w:val="004C1A33"/>
  </w:style>
  <w:style w:type="character" w:customStyle="1" w:styleId="Nivel4Char">
    <w:name w:val="Nivel 4 Char"/>
    <w:basedOn w:val="Fontepargpadro"/>
    <w:link w:val="Nivel4"/>
    <w:rsid w:val="00A7511C"/>
    <w:rPr>
      <w:rFonts w:ascii="Arial" w:eastAsia="Times New Roman" w:hAnsi="Arial" w:cs="Arial"/>
      <w:sz w:val="20"/>
      <w:szCs w:val="20"/>
      <w:lang w:eastAsia="pt-BR"/>
    </w:rPr>
  </w:style>
  <w:style w:type="paragraph" w:customStyle="1" w:styleId="paragraph">
    <w:name w:val="paragraph"/>
    <w:basedOn w:val="Normal"/>
    <w:rsid w:val="00212B6B"/>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orpodetexto3">
    <w:name w:val="Body Text 3"/>
    <w:basedOn w:val="Normal"/>
    <w:link w:val="Corpodetexto3Char"/>
    <w:unhideWhenUsed/>
    <w:rsid w:val="00501C08"/>
    <w:pPr>
      <w:spacing w:after="120" w:line="240" w:lineRule="auto"/>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rsid w:val="00501C08"/>
    <w:rPr>
      <w:rFonts w:ascii="Times New Roman" w:eastAsia="Times New Roman" w:hAnsi="Times New Roman" w:cs="Times New Roman"/>
      <w:sz w:val="16"/>
      <w:szCs w:val="16"/>
      <w:lang w:val="x-none" w:eastAsia="x-none"/>
    </w:rPr>
  </w:style>
  <w:style w:type="paragraph" w:customStyle="1" w:styleId="Nvel4-R">
    <w:name w:val="Nível 4-R"/>
    <w:basedOn w:val="Normal"/>
    <w:qFormat/>
    <w:rsid w:val="00FA6EF6"/>
    <w:pPr>
      <w:tabs>
        <w:tab w:val="num" w:pos="0"/>
      </w:tabs>
      <w:spacing w:before="120" w:after="120" w:line="276" w:lineRule="auto"/>
      <w:ind w:left="567"/>
      <w:jc w:val="both"/>
    </w:pPr>
    <w:rPr>
      <w:rFonts w:ascii="Arial" w:eastAsiaTheme="minorEastAsia" w:hAnsi="Arial" w:cs="Arial"/>
      <w:i/>
      <w:iCs/>
      <w:color w:val="FF0000"/>
      <w:sz w:val="20"/>
      <w:szCs w:val="20"/>
      <w:lang w:eastAsia="pt-BR"/>
    </w:rPr>
  </w:style>
  <w:style w:type="character" w:customStyle="1" w:styleId="Nivel01Char">
    <w:name w:val="Nivel 01 Char"/>
    <w:basedOn w:val="Fontepargpadro"/>
    <w:link w:val="Nivel01"/>
    <w:rsid w:val="00654E8D"/>
    <w:rPr>
      <w:rFonts w:ascii="Arial" w:eastAsiaTheme="majorEastAsia" w:hAnsi="Arial" w:cs="Arial"/>
      <w:b/>
      <w:b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8396">
      <w:bodyDiv w:val="1"/>
      <w:marLeft w:val="0"/>
      <w:marRight w:val="0"/>
      <w:marTop w:val="0"/>
      <w:marBottom w:val="0"/>
      <w:divBdr>
        <w:top w:val="none" w:sz="0" w:space="0" w:color="auto"/>
        <w:left w:val="none" w:sz="0" w:space="0" w:color="auto"/>
        <w:bottom w:val="none" w:sz="0" w:space="0" w:color="auto"/>
        <w:right w:val="none" w:sz="0" w:space="0" w:color="auto"/>
      </w:divBdr>
    </w:div>
    <w:div w:id="71851677">
      <w:bodyDiv w:val="1"/>
      <w:marLeft w:val="0"/>
      <w:marRight w:val="0"/>
      <w:marTop w:val="0"/>
      <w:marBottom w:val="0"/>
      <w:divBdr>
        <w:top w:val="none" w:sz="0" w:space="0" w:color="auto"/>
        <w:left w:val="none" w:sz="0" w:space="0" w:color="auto"/>
        <w:bottom w:val="none" w:sz="0" w:space="0" w:color="auto"/>
        <w:right w:val="none" w:sz="0" w:space="0" w:color="auto"/>
      </w:divBdr>
    </w:div>
    <w:div w:id="97264546">
      <w:bodyDiv w:val="1"/>
      <w:marLeft w:val="0"/>
      <w:marRight w:val="0"/>
      <w:marTop w:val="0"/>
      <w:marBottom w:val="0"/>
      <w:divBdr>
        <w:top w:val="none" w:sz="0" w:space="0" w:color="auto"/>
        <w:left w:val="none" w:sz="0" w:space="0" w:color="auto"/>
        <w:bottom w:val="none" w:sz="0" w:space="0" w:color="auto"/>
        <w:right w:val="none" w:sz="0" w:space="0" w:color="auto"/>
      </w:divBdr>
    </w:div>
    <w:div w:id="101347365">
      <w:bodyDiv w:val="1"/>
      <w:marLeft w:val="0"/>
      <w:marRight w:val="0"/>
      <w:marTop w:val="0"/>
      <w:marBottom w:val="0"/>
      <w:divBdr>
        <w:top w:val="none" w:sz="0" w:space="0" w:color="auto"/>
        <w:left w:val="none" w:sz="0" w:space="0" w:color="auto"/>
        <w:bottom w:val="none" w:sz="0" w:space="0" w:color="auto"/>
        <w:right w:val="none" w:sz="0" w:space="0" w:color="auto"/>
      </w:divBdr>
    </w:div>
    <w:div w:id="107243493">
      <w:bodyDiv w:val="1"/>
      <w:marLeft w:val="0"/>
      <w:marRight w:val="0"/>
      <w:marTop w:val="0"/>
      <w:marBottom w:val="0"/>
      <w:divBdr>
        <w:top w:val="none" w:sz="0" w:space="0" w:color="auto"/>
        <w:left w:val="none" w:sz="0" w:space="0" w:color="auto"/>
        <w:bottom w:val="none" w:sz="0" w:space="0" w:color="auto"/>
        <w:right w:val="none" w:sz="0" w:space="0" w:color="auto"/>
      </w:divBdr>
    </w:div>
    <w:div w:id="155154546">
      <w:bodyDiv w:val="1"/>
      <w:marLeft w:val="0"/>
      <w:marRight w:val="0"/>
      <w:marTop w:val="0"/>
      <w:marBottom w:val="0"/>
      <w:divBdr>
        <w:top w:val="none" w:sz="0" w:space="0" w:color="auto"/>
        <w:left w:val="none" w:sz="0" w:space="0" w:color="auto"/>
        <w:bottom w:val="none" w:sz="0" w:space="0" w:color="auto"/>
        <w:right w:val="none" w:sz="0" w:space="0" w:color="auto"/>
      </w:divBdr>
    </w:div>
    <w:div w:id="193344398">
      <w:bodyDiv w:val="1"/>
      <w:marLeft w:val="0"/>
      <w:marRight w:val="0"/>
      <w:marTop w:val="0"/>
      <w:marBottom w:val="0"/>
      <w:divBdr>
        <w:top w:val="none" w:sz="0" w:space="0" w:color="auto"/>
        <w:left w:val="none" w:sz="0" w:space="0" w:color="auto"/>
        <w:bottom w:val="none" w:sz="0" w:space="0" w:color="auto"/>
        <w:right w:val="none" w:sz="0" w:space="0" w:color="auto"/>
      </w:divBdr>
    </w:div>
    <w:div w:id="225536456">
      <w:bodyDiv w:val="1"/>
      <w:marLeft w:val="0"/>
      <w:marRight w:val="0"/>
      <w:marTop w:val="0"/>
      <w:marBottom w:val="0"/>
      <w:divBdr>
        <w:top w:val="none" w:sz="0" w:space="0" w:color="auto"/>
        <w:left w:val="none" w:sz="0" w:space="0" w:color="auto"/>
        <w:bottom w:val="none" w:sz="0" w:space="0" w:color="auto"/>
        <w:right w:val="none" w:sz="0" w:space="0" w:color="auto"/>
      </w:divBdr>
    </w:div>
    <w:div w:id="282810131">
      <w:bodyDiv w:val="1"/>
      <w:marLeft w:val="0"/>
      <w:marRight w:val="0"/>
      <w:marTop w:val="0"/>
      <w:marBottom w:val="0"/>
      <w:divBdr>
        <w:top w:val="none" w:sz="0" w:space="0" w:color="auto"/>
        <w:left w:val="none" w:sz="0" w:space="0" w:color="auto"/>
        <w:bottom w:val="none" w:sz="0" w:space="0" w:color="auto"/>
        <w:right w:val="none" w:sz="0" w:space="0" w:color="auto"/>
      </w:divBdr>
    </w:div>
    <w:div w:id="291137595">
      <w:bodyDiv w:val="1"/>
      <w:marLeft w:val="0"/>
      <w:marRight w:val="0"/>
      <w:marTop w:val="0"/>
      <w:marBottom w:val="0"/>
      <w:divBdr>
        <w:top w:val="none" w:sz="0" w:space="0" w:color="auto"/>
        <w:left w:val="none" w:sz="0" w:space="0" w:color="auto"/>
        <w:bottom w:val="none" w:sz="0" w:space="0" w:color="auto"/>
        <w:right w:val="none" w:sz="0" w:space="0" w:color="auto"/>
      </w:divBdr>
    </w:div>
    <w:div w:id="293023239">
      <w:bodyDiv w:val="1"/>
      <w:marLeft w:val="0"/>
      <w:marRight w:val="0"/>
      <w:marTop w:val="0"/>
      <w:marBottom w:val="0"/>
      <w:divBdr>
        <w:top w:val="none" w:sz="0" w:space="0" w:color="auto"/>
        <w:left w:val="none" w:sz="0" w:space="0" w:color="auto"/>
        <w:bottom w:val="none" w:sz="0" w:space="0" w:color="auto"/>
        <w:right w:val="none" w:sz="0" w:space="0" w:color="auto"/>
      </w:divBdr>
    </w:div>
    <w:div w:id="313532121">
      <w:bodyDiv w:val="1"/>
      <w:marLeft w:val="0"/>
      <w:marRight w:val="0"/>
      <w:marTop w:val="0"/>
      <w:marBottom w:val="0"/>
      <w:divBdr>
        <w:top w:val="none" w:sz="0" w:space="0" w:color="auto"/>
        <w:left w:val="none" w:sz="0" w:space="0" w:color="auto"/>
        <w:bottom w:val="none" w:sz="0" w:space="0" w:color="auto"/>
        <w:right w:val="none" w:sz="0" w:space="0" w:color="auto"/>
      </w:divBdr>
    </w:div>
    <w:div w:id="337579968">
      <w:bodyDiv w:val="1"/>
      <w:marLeft w:val="0"/>
      <w:marRight w:val="0"/>
      <w:marTop w:val="0"/>
      <w:marBottom w:val="0"/>
      <w:divBdr>
        <w:top w:val="none" w:sz="0" w:space="0" w:color="auto"/>
        <w:left w:val="none" w:sz="0" w:space="0" w:color="auto"/>
        <w:bottom w:val="none" w:sz="0" w:space="0" w:color="auto"/>
        <w:right w:val="none" w:sz="0" w:space="0" w:color="auto"/>
      </w:divBdr>
    </w:div>
    <w:div w:id="343091501">
      <w:bodyDiv w:val="1"/>
      <w:marLeft w:val="0"/>
      <w:marRight w:val="0"/>
      <w:marTop w:val="0"/>
      <w:marBottom w:val="0"/>
      <w:divBdr>
        <w:top w:val="none" w:sz="0" w:space="0" w:color="auto"/>
        <w:left w:val="none" w:sz="0" w:space="0" w:color="auto"/>
        <w:bottom w:val="none" w:sz="0" w:space="0" w:color="auto"/>
        <w:right w:val="none" w:sz="0" w:space="0" w:color="auto"/>
      </w:divBdr>
    </w:div>
    <w:div w:id="350759528">
      <w:bodyDiv w:val="1"/>
      <w:marLeft w:val="0"/>
      <w:marRight w:val="0"/>
      <w:marTop w:val="0"/>
      <w:marBottom w:val="0"/>
      <w:divBdr>
        <w:top w:val="none" w:sz="0" w:space="0" w:color="auto"/>
        <w:left w:val="none" w:sz="0" w:space="0" w:color="auto"/>
        <w:bottom w:val="none" w:sz="0" w:space="0" w:color="auto"/>
        <w:right w:val="none" w:sz="0" w:space="0" w:color="auto"/>
      </w:divBdr>
    </w:div>
    <w:div w:id="354384833">
      <w:bodyDiv w:val="1"/>
      <w:marLeft w:val="0"/>
      <w:marRight w:val="0"/>
      <w:marTop w:val="0"/>
      <w:marBottom w:val="0"/>
      <w:divBdr>
        <w:top w:val="none" w:sz="0" w:space="0" w:color="auto"/>
        <w:left w:val="none" w:sz="0" w:space="0" w:color="auto"/>
        <w:bottom w:val="none" w:sz="0" w:space="0" w:color="auto"/>
        <w:right w:val="none" w:sz="0" w:space="0" w:color="auto"/>
      </w:divBdr>
    </w:div>
    <w:div w:id="374542878">
      <w:bodyDiv w:val="1"/>
      <w:marLeft w:val="0"/>
      <w:marRight w:val="0"/>
      <w:marTop w:val="0"/>
      <w:marBottom w:val="0"/>
      <w:divBdr>
        <w:top w:val="none" w:sz="0" w:space="0" w:color="auto"/>
        <w:left w:val="none" w:sz="0" w:space="0" w:color="auto"/>
        <w:bottom w:val="none" w:sz="0" w:space="0" w:color="auto"/>
        <w:right w:val="none" w:sz="0" w:space="0" w:color="auto"/>
      </w:divBdr>
      <w:divsChild>
        <w:div w:id="1050766324">
          <w:marLeft w:val="0"/>
          <w:marRight w:val="0"/>
          <w:marTop w:val="0"/>
          <w:marBottom w:val="0"/>
          <w:divBdr>
            <w:top w:val="single" w:sz="2" w:space="0" w:color="auto"/>
            <w:left w:val="single" w:sz="2" w:space="0" w:color="auto"/>
            <w:bottom w:val="single" w:sz="6" w:space="0" w:color="auto"/>
            <w:right w:val="single" w:sz="2" w:space="0" w:color="auto"/>
          </w:divBdr>
          <w:divsChild>
            <w:div w:id="597907474">
              <w:marLeft w:val="0"/>
              <w:marRight w:val="0"/>
              <w:marTop w:val="100"/>
              <w:marBottom w:val="100"/>
              <w:divBdr>
                <w:top w:val="single" w:sz="2" w:space="0" w:color="D9D9E3"/>
                <w:left w:val="single" w:sz="2" w:space="0" w:color="D9D9E3"/>
                <w:bottom w:val="single" w:sz="2" w:space="0" w:color="D9D9E3"/>
                <w:right w:val="single" w:sz="2" w:space="0" w:color="D9D9E3"/>
              </w:divBdr>
              <w:divsChild>
                <w:div w:id="805663022">
                  <w:marLeft w:val="0"/>
                  <w:marRight w:val="0"/>
                  <w:marTop w:val="0"/>
                  <w:marBottom w:val="0"/>
                  <w:divBdr>
                    <w:top w:val="single" w:sz="2" w:space="0" w:color="D9D9E3"/>
                    <w:left w:val="single" w:sz="2" w:space="0" w:color="D9D9E3"/>
                    <w:bottom w:val="single" w:sz="2" w:space="0" w:color="D9D9E3"/>
                    <w:right w:val="single" w:sz="2" w:space="0" w:color="D9D9E3"/>
                  </w:divBdr>
                  <w:divsChild>
                    <w:div w:id="1959486405">
                      <w:marLeft w:val="0"/>
                      <w:marRight w:val="0"/>
                      <w:marTop w:val="0"/>
                      <w:marBottom w:val="0"/>
                      <w:divBdr>
                        <w:top w:val="single" w:sz="2" w:space="0" w:color="D9D9E3"/>
                        <w:left w:val="single" w:sz="2" w:space="0" w:color="D9D9E3"/>
                        <w:bottom w:val="single" w:sz="2" w:space="0" w:color="D9D9E3"/>
                        <w:right w:val="single" w:sz="2" w:space="0" w:color="D9D9E3"/>
                      </w:divBdr>
                      <w:divsChild>
                        <w:div w:id="1924021722">
                          <w:marLeft w:val="0"/>
                          <w:marRight w:val="0"/>
                          <w:marTop w:val="0"/>
                          <w:marBottom w:val="0"/>
                          <w:divBdr>
                            <w:top w:val="single" w:sz="2" w:space="0" w:color="D9D9E3"/>
                            <w:left w:val="single" w:sz="2" w:space="0" w:color="D9D9E3"/>
                            <w:bottom w:val="single" w:sz="2" w:space="0" w:color="D9D9E3"/>
                            <w:right w:val="single" w:sz="2" w:space="0" w:color="D9D9E3"/>
                          </w:divBdr>
                          <w:divsChild>
                            <w:div w:id="988359649">
                              <w:marLeft w:val="0"/>
                              <w:marRight w:val="0"/>
                              <w:marTop w:val="0"/>
                              <w:marBottom w:val="0"/>
                              <w:divBdr>
                                <w:top w:val="single" w:sz="2" w:space="0" w:color="D9D9E3"/>
                                <w:left w:val="single" w:sz="2" w:space="0" w:color="D9D9E3"/>
                                <w:bottom w:val="single" w:sz="2" w:space="0" w:color="D9D9E3"/>
                                <w:right w:val="single" w:sz="2" w:space="0" w:color="D9D9E3"/>
                              </w:divBdr>
                              <w:divsChild>
                                <w:div w:id="143150925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377510537">
      <w:bodyDiv w:val="1"/>
      <w:marLeft w:val="0"/>
      <w:marRight w:val="0"/>
      <w:marTop w:val="0"/>
      <w:marBottom w:val="0"/>
      <w:divBdr>
        <w:top w:val="none" w:sz="0" w:space="0" w:color="auto"/>
        <w:left w:val="none" w:sz="0" w:space="0" w:color="auto"/>
        <w:bottom w:val="none" w:sz="0" w:space="0" w:color="auto"/>
        <w:right w:val="none" w:sz="0" w:space="0" w:color="auto"/>
      </w:divBdr>
    </w:div>
    <w:div w:id="384762987">
      <w:bodyDiv w:val="1"/>
      <w:marLeft w:val="0"/>
      <w:marRight w:val="0"/>
      <w:marTop w:val="0"/>
      <w:marBottom w:val="0"/>
      <w:divBdr>
        <w:top w:val="none" w:sz="0" w:space="0" w:color="auto"/>
        <w:left w:val="none" w:sz="0" w:space="0" w:color="auto"/>
        <w:bottom w:val="none" w:sz="0" w:space="0" w:color="auto"/>
        <w:right w:val="none" w:sz="0" w:space="0" w:color="auto"/>
      </w:divBdr>
    </w:div>
    <w:div w:id="391659088">
      <w:bodyDiv w:val="1"/>
      <w:marLeft w:val="0"/>
      <w:marRight w:val="0"/>
      <w:marTop w:val="0"/>
      <w:marBottom w:val="0"/>
      <w:divBdr>
        <w:top w:val="none" w:sz="0" w:space="0" w:color="auto"/>
        <w:left w:val="none" w:sz="0" w:space="0" w:color="auto"/>
        <w:bottom w:val="none" w:sz="0" w:space="0" w:color="auto"/>
        <w:right w:val="none" w:sz="0" w:space="0" w:color="auto"/>
      </w:divBdr>
      <w:divsChild>
        <w:div w:id="1539854036">
          <w:marLeft w:val="0"/>
          <w:marRight w:val="0"/>
          <w:marTop w:val="0"/>
          <w:marBottom w:val="0"/>
          <w:divBdr>
            <w:top w:val="none" w:sz="0" w:space="0" w:color="auto"/>
            <w:left w:val="none" w:sz="0" w:space="0" w:color="auto"/>
            <w:bottom w:val="none" w:sz="0" w:space="0" w:color="auto"/>
            <w:right w:val="none" w:sz="0" w:space="0" w:color="auto"/>
          </w:divBdr>
        </w:div>
        <w:div w:id="1126657282">
          <w:marLeft w:val="0"/>
          <w:marRight w:val="0"/>
          <w:marTop w:val="0"/>
          <w:marBottom w:val="0"/>
          <w:divBdr>
            <w:top w:val="none" w:sz="0" w:space="0" w:color="auto"/>
            <w:left w:val="none" w:sz="0" w:space="0" w:color="auto"/>
            <w:bottom w:val="none" w:sz="0" w:space="0" w:color="auto"/>
            <w:right w:val="none" w:sz="0" w:space="0" w:color="auto"/>
          </w:divBdr>
        </w:div>
      </w:divsChild>
    </w:div>
    <w:div w:id="423308626">
      <w:bodyDiv w:val="1"/>
      <w:marLeft w:val="0"/>
      <w:marRight w:val="0"/>
      <w:marTop w:val="0"/>
      <w:marBottom w:val="0"/>
      <w:divBdr>
        <w:top w:val="none" w:sz="0" w:space="0" w:color="auto"/>
        <w:left w:val="none" w:sz="0" w:space="0" w:color="auto"/>
        <w:bottom w:val="none" w:sz="0" w:space="0" w:color="auto"/>
        <w:right w:val="none" w:sz="0" w:space="0" w:color="auto"/>
      </w:divBdr>
    </w:div>
    <w:div w:id="444496475">
      <w:bodyDiv w:val="1"/>
      <w:marLeft w:val="0"/>
      <w:marRight w:val="0"/>
      <w:marTop w:val="0"/>
      <w:marBottom w:val="0"/>
      <w:divBdr>
        <w:top w:val="none" w:sz="0" w:space="0" w:color="auto"/>
        <w:left w:val="none" w:sz="0" w:space="0" w:color="auto"/>
        <w:bottom w:val="none" w:sz="0" w:space="0" w:color="auto"/>
        <w:right w:val="none" w:sz="0" w:space="0" w:color="auto"/>
      </w:divBdr>
    </w:div>
    <w:div w:id="456266121">
      <w:bodyDiv w:val="1"/>
      <w:marLeft w:val="0"/>
      <w:marRight w:val="0"/>
      <w:marTop w:val="0"/>
      <w:marBottom w:val="0"/>
      <w:divBdr>
        <w:top w:val="none" w:sz="0" w:space="0" w:color="auto"/>
        <w:left w:val="none" w:sz="0" w:space="0" w:color="auto"/>
        <w:bottom w:val="none" w:sz="0" w:space="0" w:color="auto"/>
        <w:right w:val="none" w:sz="0" w:space="0" w:color="auto"/>
      </w:divBdr>
    </w:div>
    <w:div w:id="488444031">
      <w:bodyDiv w:val="1"/>
      <w:marLeft w:val="0"/>
      <w:marRight w:val="0"/>
      <w:marTop w:val="0"/>
      <w:marBottom w:val="0"/>
      <w:divBdr>
        <w:top w:val="none" w:sz="0" w:space="0" w:color="auto"/>
        <w:left w:val="none" w:sz="0" w:space="0" w:color="auto"/>
        <w:bottom w:val="none" w:sz="0" w:space="0" w:color="auto"/>
        <w:right w:val="none" w:sz="0" w:space="0" w:color="auto"/>
      </w:divBdr>
    </w:div>
    <w:div w:id="564074095">
      <w:bodyDiv w:val="1"/>
      <w:marLeft w:val="0"/>
      <w:marRight w:val="0"/>
      <w:marTop w:val="0"/>
      <w:marBottom w:val="0"/>
      <w:divBdr>
        <w:top w:val="none" w:sz="0" w:space="0" w:color="auto"/>
        <w:left w:val="none" w:sz="0" w:space="0" w:color="auto"/>
        <w:bottom w:val="none" w:sz="0" w:space="0" w:color="auto"/>
        <w:right w:val="none" w:sz="0" w:space="0" w:color="auto"/>
      </w:divBdr>
    </w:div>
    <w:div w:id="587154710">
      <w:bodyDiv w:val="1"/>
      <w:marLeft w:val="0"/>
      <w:marRight w:val="0"/>
      <w:marTop w:val="0"/>
      <w:marBottom w:val="0"/>
      <w:divBdr>
        <w:top w:val="none" w:sz="0" w:space="0" w:color="auto"/>
        <w:left w:val="none" w:sz="0" w:space="0" w:color="auto"/>
        <w:bottom w:val="none" w:sz="0" w:space="0" w:color="auto"/>
        <w:right w:val="none" w:sz="0" w:space="0" w:color="auto"/>
      </w:divBdr>
    </w:div>
    <w:div w:id="615336553">
      <w:bodyDiv w:val="1"/>
      <w:marLeft w:val="0"/>
      <w:marRight w:val="0"/>
      <w:marTop w:val="0"/>
      <w:marBottom w:val="0"/>
      <w:divBdr>
        <w:top w:val="none" w:sz="0" w:space="0" w:color="auto"/>
        <w:left w:val="none" w:sz="0" w:space="0" w:color="auto"/>
        <w:bottom w:val="none" w:sz="0" w:space="0" w:color="auto"/>
        <w:right w:val="none" w:sz="0" w:space="0" w:color="auto"/>
      </w:divBdr>
      <w:divsChild>
        <w:div w:id="849293209">
          <w:marLeft w:val="0"/>
          <w:marRight w:val="0"/>
          <w:marTop w:val="0"/>
          <w:marBottom w:val="0"/>
          <w:divBdr>
            <w:top w:val="none" w:sz="0" w:space="0" w:color="auto"/>
            <w:left w:val="none" w:sz="0" w:space="0" w:color="auto"/>
            <w:bottom w:val="none" w:sz="0" w:space="0" w:color="auto"/>
            <w:right w:val="none" w:sz="0" w:space="0" w:color="auto"/>
          </w:divBdr>
        </w:div>
        <w:div w:id="92214751">
          <w:marLeft w:val="0"/>
          <w:marRight w:val="0"/>
          <w:marTop w:val="0"/>
          <w:marBottom w:val="0"/>
          <w:divBdr>
            <w:top w:val="none" w:sz="0" w:space="0" w:color="auto"/>
            <w:left w:val="none" w:sz="0" w:space="0" w:color="auto"/>
            <w:bottom w:val="none" w:sz="0" w:space="0" w:color="auto"/>
            <w:right w:val="none" w:sz="0" w:space="0" w:color="auto"/>
          </w:divBdr>
        </w:div>
      </w:divsChild>
    </w:div>
    <w:div w:id="643780615">
      <w:bodyDiv w:val="1"/>
      <w:marLeft w:val="0"/>
      <w:marRight w:val="0"/>
      <w:marTop w:val="0"/>
      <w:marBottom w:val="0"/>
      <w:divBdr>
        <w:top w:val="none" w:sz="0" w:space="0" w:color="auto"/>
        <w:left w:val="none" w:sz="0" w:space="0" w:color="auto"/>
        <w:bottom w:val="none" w:sz="0" w:space="0" w:color="auto"/>
        <w:right w:val="none" w:sz="0" w:space="0" w:color="auto"/>
      </w:divBdr>
    </w:div>
    <w:div w:id="651644179">
      <w:bodyDiv w:val="1"/>
      <w:marLeft w:val="0"/>
      <w:marRight w:val="0"/>
      <w:marTop w:val="0"/>
      <w:marBottom w:val="0"/>
      <w:divBdr>
        <w:top w:val="none" w:sz="0" w:space="0" w:color="auto"/>
        <w:left w:val="none" w:sz="0" w:space="0" w:color="auto"/>
        <w:bottom w:val="none" w:sz="0" w:space="0" w:color="auto"/>
        <w:right w:val="none" w:sz="0" w:space="0" w:color="auto"/>
      </w:divBdr>
    </w:div>
    <w:div w:id="656373882">
      <w:bodyDiv w:val="1"/>
      <w:marLeft w:val="0"/>
      <w:marRight w:val="0"/>
      <w:marTop w:val="0"/>
      <w:marBottom w:val="0"/>
      <w:divBdr>
        <w:top w:val="none" w:sz="0" w:space="0" w:color="auto"/>
        <w:left w:val="none" w:sz="0" w:space="0" w:color="auto"/>
        <w:bottom w:val="none" w:sz="0" w:space="0" w:color="auto"/>
        <w:right w:val="none" w:sz="0" w:space="0" w:color="auto"/>
      </w:divBdr>
    </w:div>
    <w:div w:id="659771795">
      <w:bodyDiv w:val="1"/>
      <w:marLeft w:val="0"/>
      <w:marRight w:val="0"/>
      <w:marTop w:val="0"/>
      <w:marBottom w:val="0"/>
      <w:divBdr>
        <w:top w:val="none" w:sz="0" w:space="0" w:color="auto"/>
        <w:left w:val="none" w:sz="0" w:space="0" w:color="auto"/>
        <w:bottom w:val="none" w:sz="0" w:space="0" w:color="auto"/>
        <w:right w:val="none" w:sz="0" w:space="0" w:color="auto"/>
      </w:divBdr>
    </w:div>
    <w:div w:id="738602740">
      <w:bodyDiv w:val="1"/>
      <w:marLeft w:val="0"/>
      <w:marRight w:val="0"/>
      <w:marTop w:val="0"/>
      <w:marBottom w:val="0"/>
      <w:divBdr>
        <w:top w:val="none" w:sz="0" w:space="0" w:color="auto"/>
        <w:left w:val="none" w:sz="0" w:space="0" w:color="auto"/>
        <w:bottom w:val="none" w:sz="0" w:space="0" w:color="auto"/>
        <w:right w:val="none" w:sz="0" w:space="0" w:color="auto"/>
      </w:divBdr>
    </w:div>
    <w:div w:id="739595733">
      <w:bodyDiv w:val="1"/>
      <w:marLeft w:val="0"/>
      <w:marRight w:val="0"/>
      <w:marTop w:val="0"/>
      <w:marBottom w:val="0"/>
      <w:divBdr>
        <w:top w:val="none" w:sz="0" w:space="0" w:color="auto"/>
        <w:left w:val="none" w:sz="0" w:space="0" w:color="auto"/>
        <w:bottom w:val="none" w:sz="0" w:space="0" w:color="auto"/>
        <w:right w:val="none" w:sz="0" w:space="0" w:color="auto"/>
      </w:divBdr>
    </w:div>
    <w:div w:id="767773675">
      <w:bodyDiv w:val="1"/>
      <w:marLeft w:val="0"/>
      <w:marRight w:val="0"/>
      <w:marTop w:val="0"/>
      <w:marBottom w:val="0"/>
      <w:divBdr>
        <w:top w:val="none" w:sz="0" w:space="0" w:color="auto"/>
        <w:left w:val="none" w:sz="0" w:space="0" w:color="auto"/>
        <w:bottom w:val="none" w:sz="0" w:space="0" w:color="auto"/>
        <w:right w:val="none" w:sz="0" w:space="0" w:color="auto"/>
      </w:divBdr>
    </w:div>
    <w:div w:id="777681027">
      <w:bodyDiv w:val="1"/>
      <w:marLeft w:val="0"/>
      <w:marRight w:val="0"/>
      <w:marTop w:val="0"/>
      <w:marBottom w:val="0"/>
      <w:divBdr>
        <w:top w:val="none" w:sz="0" w:space="0" w:color="auto"/>
        <w:left w:val="none" w:sz="0" w:space="0" w:color="auto"/>
        <w:bottom w:val="none" w:sz="0" w:space="0" w:color="auto"/>
        <w:right w:val="none" w:sz="0" w:space="0" w:color="auto"/>
      </w:divBdr>
      <w:divsChild>
        <w:div w:id="218518801">
          <w:marLeft w:val="0"/>
          <w:marRight w:val="0"/>
          <w:marTop w:val="0"/>
          <w:marBottom w:val="0"/>
          <w:divBdr>
            <w:top w:val="none" w:sz="0" w:space="0" w:color="auto"/>
            <w:left w:val="none" w:sz="0" w:space="0" w:color="auto"/>
            <w:bottom w:val="none" w:sz="0" w:space="0" w:color="auto"/>
            <w:right w:val="none" w:sz="0" w:space="0" w:color="auto"/>
          </w:divBdr>
        </w:div>
        <w:div w:id="6947434">
          <w:marLeft w:val="0"/>
          <w:marRight w:val="0"/>
          <w:marTop w:val="0"/>
          <w:marBottom w:val="0"/>
          <w:divBdr>
            <w:top w:val="none" w:sz="0" w:space="0" w:color="auto"/>
            <w:left w:val="none" w:sz="0" w:space="0" w:color="auto"/>
            <w:bottom w:val="none" w:sz="0" w:space="0" w:color="auto"/>
            <w:right w:val="none" w:sz="0" w:space="0" w:color="auto"/>
          </w:divBdr>
        </w:div>
      </w:divsChild>
    </w:div>
    <w:div w:id="786464733">
      <w:bodyDiv w:val="1"/>
      <w:marLeft w:val="0"/>
      <w:marRight w:val="0"/>
      <w:marTop w:val="0"/>
      <w:marBottom w:val="0"/>
      <w:divBdr>
        <w:top w:val="none" w:sz="0" w:space="0" w:color="auto"/>
        <w:left w:val="none" w:sz="0" w:space="0" w:color="auto"/>
        <w:bottom w:val="none" w:sz="0" w:space="0" w:color="auto"/>
        <w:right w:val="none" w:sz="0" w:space="0" w:color="auto"/>
      </w:divBdr>
    </w:div>
    <w:div w:id="799081111">
      <w:bodyDiv w:val="1"/>
      <w:marLeft w:val="0"/>
      <w:marRight w:val="0"/>
      <w:marTop w:val="0"/>
      <w:marBottom w:val="0"/>
      <w:divBdr>
        <w:top w:val="none" w:sz="0" w:space="0" w:color="auto"/>
        <w:left w:val="none" w:sz="0" w:space="0" w:color="auto"/>
        <w:bottom w:val="none" w:sz="0" w:space="0" w:color="auto"/>
        <w:right w:val="none" w:sz="0" w:space="0" w:color="auto"/>
      </w:divBdr>
    </w:div>
    <w:div w:id="906190068">
      <w:bodyDiv w:val="1"/>
      <w:marLeft w:val="0"/>
      <w:marRight w:val="0"/>
      <w:marTop w:val="0"/>
      <w:marBottom w:val="0"/>
      <w:divBdr>
        <w:top w:val="none" w:sz="0" w:space="0" w:color="auto"/>
        <w:left w:val="none" w:sz="0" w:space="0" w:color="auto"/>
        <w:bottom w:val="none" w:sz="0" w:space="0" w:color="auto"/>
        <w:right w:val="none" w:sz="0" w:space="0" w:color="auto"/>
      </w:divBdr>
    </w:div>
    <w:div w:id="910970447">
      <w:bodyDiv w:val="1"/>
      <w:marLeft w:val="0"/>
      <w:marRight w:val="0"/>
      <w:marTop w:val="0"/>
      <w:marBottom w:val="0"/>
      <w:divBdr>
        <w:top w:val="none" w:sz="0" w:space="0" w:color="auto"/>
        <w:left w:val="none" w:sz="0" w:space="0" w:color="auto"/>
        <w:bottom w:val="none" w:sz="0" w:space="0" w:color="auto"/>
        <w:right w:val="none" w:sz="0" w:space="0" w:color="auto"/>
      </w:divBdr>
    </w:div>
    <w:div w:id="912662654">
      <w:bodyDiv w:val="1"/>
      <w:marLeft w:val="0"/>
      <w:marRight w:val="0"/>
      <w:marTop w:val="0"/>
      <w:marBottom w:val="0"/>
      <w:divBdr>
        <w:top w:val="none" w:sz="0" w:space="0" w:color="auto"/>
        <w:left w:val="none" w:sz="0" w:space="0" w:color="auto"/>
        <w:bottom w:val="none" w:sz="0" w:space="0" w:color="auto"/>
        <w:right w:val="none" w:sz="0" w:space="0" w:color="auto"/>
      </w:divBdr>
    </w:div>
    <w:div w:id="931742297">
      <w:bodyDiv w:val="1"/>
      <w:marLeft w:val="0"/>
      <w:marRight w:val="0"/>
      <w:marTop w:val="0"/>
      <w:marBottom w:val="0"/>
      <w:divBdr>
        <w:top w:val="none" w:sz="0" w:space="0" w:color="auto"/>
        <w:left w:val="none" w:sz="0" w:space="0" w:color="auto"/>
        <w:bottom w:val="none" w:sz="0" w:space="0" w:color="auto"/>
        <w:right w:val="none" w:sz="0" w:space="0" w:color="auto"/>
      </w:divBdr>
    </w:div>
    <w:div w:id="965042036">
      <w:bodyDiv w:val="1"/>
      <w:marLeft w:val="0"/>
      <w:marRight w:val="0"/>
      <w:marTop w:val="0"/>
      <w:marBottom w:val="0"/>
      <w:divBdr>
        <w:top w:val="none" w:sz="0" w:space="0" w:color="auto"/>
        <w:left w:val="none" w:sz="0" w:space="0" w:color="auto"/>
        <w:bottom w:val="none" w:sz="0" w:space="0" w:color="auto"/>
        <w:right w:val="none" w:sz="0" w:space="0" w:color="auto"/>
      </w:divBdr>
    </w:div>
    <w:div w:id="984091222">
      <w:bodyDiv w:val="1"/>
      <w:marLeft w:val="0"/>
      <w:marRight w:val="0"/>
      <w:marTop w:val="0"/>
      <w:marBottom w:val="0"/>
      <w:divBdr>
        <w:top w:val="none" w:sz="0" w:space="0" w:color="auto"/>
        <w:left w:val="none" w:sz="0" w:space="0" w:color="auto"/>
        <w:bottom w:val="none" w:sz="0" w:space="0" w:color="auto"/>
        <w:right w:val="none" w:sz="0" w:space="0" w:color="auto"/>
      </w:divBdr>
    </w:div>
    <w:div w:id="1004628225">
      <w:bodyDiv w:val="1"/>
      <w:marLeft w:val="0"/>
      <w:marRight w:val="0"/>
      <w:marTop w:val="0"/>
      <w:marBottom w:val="0"/>
      <w:divBdr>
        <w:top w:val="none" w:sz="0" w:space="0" w:color="auto"/>
        <w:left w:val="none" w:sz="0" w:space="0" w:color="auto"/>
        <w:bottom w:val="none" w:sz="0" w:space="0" w:color="auto"/>
        <w:right w:val="none" w:sz="0" w:space="0" w:color="auto"/>
      </w:divBdr>
    </w:div>
    <w:div w:id="1019232263">
      <w:bodyDiv w:val="1"/>
      <w:marLeft w:val="0"/>
      <w:marRight w:val="0"/>
      <w:marTop w:val="0"/>
      <w:marBottom w:val="0"/>
      <w:divBdr>
        <w:top w:val="none" w:sz="0" w:space="0" w:color="auto"/>
        <w:left w:val="none" w:sz="0" w:space="0" w:color="auto"/>
        <w:bottom w:val="none" w:sz="0" w:space="0" w:color="auto"/>
        <w:right w:val="none" w:sz="0" w:space="0" w:color="auto"/>
      </w:divBdr>
    </w:div>
    <w:div w:id="1026639111">
      <w:bodyDiv w:val="1"/>
      <w:marLeft w:val="0"/>
      <w:marRight w:val="0"/>
      <w:marTop w:val="0"/>
      <w:marBottom w:val="0"/>
      <w:divBdr>
        <w:top w:val="none" w:sz="0" w:space="0" w:color="auto"/>
        <w:left w:val="none" w:sz="0" w:space="0" w:color="auto"/>
        <w:bottom w:val="none" w:sz="0" w:space="0" w:color="auto"/>
        <w:right w:val="none" w:sz="0" w:space="0" w:color="auto"/>
      </w:divBdr>
    </w:div>
    <w:div w:id="1031612652">
      <w:bodyDiv w:val="1"/>
      <w:marLeft w:val="0"/>
      <w:marRight w:val="0"/>
      <w:marTop w:val="0"/>
      <w:marBottom w:val="0"/>
      <w:divBdr>
        <w:top w:val="none" w:sz="0" w:space="0" w:color="auto"/>
        <w:left w:val="none" w:sz="0" w:space="0" w:color="auto"/>
        <w:bottom w:val="none" w:sz="0" w:space="0" w:color="auto"/>
        <w:right w:val="none" w:sz="0" w:space="0" w:color="auto"/>
      </w:divBdr>
    </w:div>
    <w:div w:id="1048914539">
      <w:bodyDiv w:val="1"/>
      <w:marLeft w:val="0"/>
      <w:marRight w:val="0"/>
      <w:marTop w:val="0"/>
      <w:marBottom w:val="0"/>
      <w:divBdr>
        <w:top w:val="none" w:sz="0" w:space="0" w:color="auto"/>
        <w:left w:val="none" w:sz="0" w:space="0" w:color="auto"/>
        <w:bottom w:val="none" w:sz="0" w:space="0" w:color="auto"/>
        <w:right w:val="none" w:sz="0" w:space="0" w:color="auto"/>
      </w:divBdr>
    </w:div>
    <w:div w:id="1088498785">
      <w:bodyDiv w:val="1"/>
      <w:marLeft w:val="0"/>
      <w:marRight w:val="0"/>
      <w:marTop w:val="0"/>
      <w:marBottom w:val="0"/>
      <w:divBdr>
        <w:top w:val="none" w:sz="0" w:space="0" w:color="auto"/>
        <w:left w:val="none" w:sz="0" w:space="0" w:color="auto"/>
        <w:bottom w:val="none" w:sz="0" w:space="0" w:color="auto"/>
        <w:right w:val="none" w:sz="0" w:space="0" w:color="auto"/>
      </w:divBdr>
    </w:div>
    <w:div w:id="1095705819">
      <w:bodyDiv w:val="1"/>
      <w:marLeft w:val="0"/>
      <w:marRight w:val="0"/>
      <w:marTop w:val="0"/>
      <w:marBottom w:val="0"/>
      <w:divBdr>
        <w:top w:val="none" w:sz="0" w:space="0" w:color="auto"/>
        <w:left w:val="none" w:sz="0" w:space="0" w:color="auto"/>
        <w:bottom w:val="none" w:sz="0" w:space="0" w:color="auto"/>
        <w:right w:val="none" w:sz="0" w:space="0" w:color="auto"/>
      </w:divBdr>
    </w:div>
    <w:div w:id="1114637757">
      <w:bodyDiv w:val="1"/>
      <w:marLeft w:val="0"/>
      <w:marRight w:val="0"/>
      <w:marTop w:val="0"/>
      <w:marBottom w:val="0"/>
      <w:divBdr>
        <w:top w:val="none" w:sz="0" w:space="0" w:color="auto"/>
        <w:left w:val="none" w:sz="0" w:space="0" w:color="auto"/>
        <w:bottom w:val="none" w:sz="0" w:space="0" w:color="auto"/>
        <w:right w:val="none" w:sz="0" w:space="0" w:color="auto"/>
      </w:divBdr>
    </w:div>
    <w:div w:id="1136482945">
      <w:bodyDiv w:val="1"/>
      <w:marLeft w:val="0"/>
      <w:marRight w:val="0"/>
      <w:marTop w:val="0"/>
      <w:marBottom w:val="0"/>
      <w:divBdr>
        <w:top w:val="none" w:sz="0" w:space="0" w:color="auto"/>
        <w:left w:val="none" w:sz="0" w:space="0" w:color="auto"/>
        <w:bottom w:val="none" w:sz="0" w:space="0" w:color="auto"/>
        <w:right w:val="none" w:sz="0" w:space="0" w:color="auto"/>
      </w:divBdr>
    </w:div>
    <w:div w:id="1145048952">
      <w:bodyDiv w:val="1"/>
      <w:marLeft w:val="0"/>
      <w:marRight w:val="0"/>
      <w:marTop w:val="0"/>
      <w:marBottom w:val="0"/>
      <w:divBdr>
        <w:top w:val="none" w:sz="0" w:space="0" w:color="auto"/>
        <w:left w:val="none" w:sz="0" w:space="0" w:color="auto"/>
        <w:bottom w:val="none" w:sz="0" w:space="0" w:color="auto"/>
        <w:right w:val="none" w:sz="0" w:space="0" w:color="auto"/>
      </w:divBdr>
    </w:div>
    <w:div w:id="1157839228">
      <w:bodyDiv w:val="1"/>
      <w:marLeft w:val="0"/>
      <w:marRight w:val="0"/>
      <w:marTop w:val="0"/>
      <w:marBottom w:val="0"/>
      <w:divBdr>
        <w:top w:val="none" w:sz="0" w:space="0" w:color="auto"/>
        <w:left w:val="none" w:sz="0" w:space="0" w:color="auto"/>
        <w:bottom w:val="none" w:sz="0" w:space="0" w:color="auto"/>
        <w:right w:val="none" w:sz="0" w:space="0" w:color="auto"/>
      </w:divBdr>
    </w:div>
    <w:div w:id="1206671946">
      <w:bodyDiv w:val="1"/>
      <w:marLeft w:val="0"/>
      <w:marRight w:val="0"/>
      <w:marTop w:val="0"/>
      <w:marBottom w:val="0"/>
      <w:divBdr>
        <w:top w:val="none" w:sz="0" w:space="0" w:color="auto"/>
        <w:left w:val="none" w:sz="0" w:space="0" w:color="auto"/>
        <w:bottom w:val="none" w:sz="0" w:space="0" w:color="auto"/>
        <w:right w:val="none" w:sz="0" w:space="0" w:color="auto"/>
      </w:divBdr>
    </w:div>
    <w:div w:id="1230919281">
      <w:bodyDiv w:val="1"/>
      <w:marLeft w:val="0"/>
      <w:marRight w:val="0"/>
      <w:marTop w:val="0"/>
      <w:marBottom w:val="0"/>
      <w:divBdr>
        <w:top w:val="none" w:sz="0" w:space="0" w:color="auto"/>
        <w:left w:val="none" w:sz="0" w:space="0" w:color="auto"/>
        <w:bottom w:val="none" w:sz="0" w:space="0" w:color="auto"/>
        <w:right w:val="none" w:sz="0" w:space="0" w:color="auto"/>
      </w:divBdr>
    </w:div>
    <w:div w:id="1247349882">
      <w:bodyDiv w:val="1"/>
      <w:marLeft w:val="0"/>
      <w:marRight w:val="0"/>
      <w:marTop w:val="0"/>
      <w:marBottom w:val="0"/>
      <w:divBdr>
        <w:top w:val="none" w:sz="0" w:space="0" w:color="auto"/>
        <w:left w:val="none" w:sz="0" w:space="0" w:color="auto"/>
        <w:bottom w:val="none" w:sz="0" w:space="0" w:color="auto"/>
        <w:right w:val="none" w:sz="0" w:space="0" w:color="auto"/>
      </w:divBdr>
    </w:div>
    <w:div w:id="1288584218">
      <w:bodyDiv w:val="1"/>
      <w:marLeft w:val="0"/>
      <w:marRight w:val="0"/>
      <w:marTop w:val="0"/>
      <w:marBottom w:val="0"/>
      <w:divBdr>
        <w:top w:val="none" w:sz="0" w:space="0" w:color="auto"/>
        <w:left w:val="none" w:sz="0" w:space="0" w:color="auto"/>
        <w:bottom w:val="none" w:sz="0" w:space="0" w:color="auto"/>
        <w:right w:val="none" w:sz="0" w:space="0" w:color="auto"/>
      </w:divBdr>
    </w:div>
    <w:div w:id="1320429652">
      <w:bodyDiv w:val="1"/>
      <w:marLeft w:val="0"/>
      <w:marRight w:val="0"/>
      <w:marTop w:val="0"/>
      <w:marBottom w:val="0"/>
      <w:divBdr>
        <w:top w:val="none" w:sz="0" w:space="0" w:color="auto"/>
        <w:left w:val="none" w:sz="0" w:space="0" w:color="auto"/>
        <w:bottom w:val="none" w:sz="0" w:space="0" w:color="auto"/>
        <w:right w:val="none" w:sz="0" w:space="0" w:color="auto"/>
      </w:divBdr>
    </w:div>
    <w:div w:id="1359699823">
      <w:bodyDiv w:val="1"/>
      <w:marLeft w:val="0"/>
      <w:marRight w:val="0"/>
      <w:marTop w:val="0"/>
      <w:marBottom w:val="0"/>
      <w:divBdr>
        <w:top w:val="none" w:sz="0" w:space="0" w:color="auto"/>
        <w:left w:val="none" w:sz="0" w:space="0" w:color="auto"/>
        <w:bottom w:val="none" w:sz="0" w:space="0" w:color="auto"/>
        <w:right w:val="none" w:sz="0" w:space="0" w:color="auto"/>
      </w:divBdr>
    </w:div>
    <w:div w:id="1427775819">
      <w:bodyDiv w:val="1"/>
      <w:marLeft w:val="0"/>
      <w:marRight w:val="0"/>
      <w:marTop w:val="0"/>
      <w:marBottom w:val="0"/>
      <w:divBdr>
        <w:top w:val="none" w:sz="0" w:space="0" w:color="auto"/>
        <w:left w:val="none" w:sz="0" w:space="0" w:color="auto"/>
        <w:bottom w:val="none" w:sz="0" w:space="0" w:color="auto"/>
        <w:right w:val="none" w:sz="0" w:space="0" w:color="auto"/>
      </w:divBdr>
    </w:div>
    <w:div w:id="1428572120">
      <w:bodyDiv w:val="1"/>
      <w:marLeft w:val="0"/>
      <w:marRight w:val="0"/>
      <w:marTop w:val="0"/>
      <w:marBottom w:val="0"/>
      <w:divBdr>
        <w:top w:val="none" w:sz="0" w:space="0" w:color="auto"/>
        <w:left w:val="none" w:sz="0" w:space="0" w:color="auto"/>
        <w:bottom w:val="none" w:sz="0" w:space="0" w:color="auto"/>
        <w:right w:val="none" w:sz="0" w:space="0" w:color="auto"/>
      </w:divBdr>
    </w:div>
    <w:div w:id="1429542787">
      <w:bodyDiv w:val="1"/>
      <w:marLeft w:val="0"/>
      <w:marRight w:val="0"/>
      <w:marTop w:val="0"/>
      <w:marBottom w:val="0"/>
      <w:divBdr>
        <w:top w:val="none" w:sz="0" w:space="0" w:color="auto"/>
        <w:left w:val="none" w:sz="0" w:space="0" w:color="auto"/>
        <w:bottom w:val="none" w:sz="0" w:space="0" w:color="auto"/>
        <w:right w:val="none" w:sz="0" w:space="0" w:color="auto"/>
      </w:divBdr>
    </w:div>
    <w:div w:id="1433235134">
      <w:bodyDiv w:val="1"/>
      <w:marLeft w:val="0"/>
      <w:marRight w:val="0"/>
      <w:marTop w:val="0"/>
      <w:marBottom w:val="0"/>
      <w:divBdr>
        <w:top w:val="none" w:sz="0" w:space="0" w:color="auto"/>
        <w:left w:val="none" w:sz="0" w:space="0" w:color="auto"/>
        <w:bottom w:val="none" w:sz="0" w:space="0" w:color="auto"/>
        <w:right w:val="none" w:sz="0" w:space="0" w:color="auto"/>
      </w:divBdr>
    </w:div>
    <w:div w:id="1494951175">
      <w:bodyDiv w:val="1"/>
      <w:marLeft w:val="0"/>
      <w:marRight w:val="0"/>
      <w:marTop w:val="0"/>
      <w:marBottom w:val="0"/>
      <w:divBdr>
        <w:top w:val="none" w:sz="0" w:space="0" w:color="auto"/>
        <w:left w:val="none" w:sz="0" w:space="0" w:color="auto"/>
        <w:bottom w:val="none" w:sz="0" w:space="0" w:color="auto"/>
        <w:right w:val="none" w:sz="0" w:space="0" w:color="auto"/>
      </w:divBdr>
    </w:div>
    <w:div w:id="1502894969">
      <w:bodyDiv w:val="1"/>
      <w:marLeft w:val="0"/>
      <w:marRight w:val="0"/>
      <w:marTop w:val="0"/>
      <w:marBottom w:val="0"/>
      <w:divBdr>
        <w:top w:val="none" w:sz="0" w:space="0" w:color="auto"/>
        <w:left w:val="none" w:sz="0" w:space="0" w:color="auto"/>
        <w:bottom w:val="none" w:sz="0" w:space="0" w:color="auto"/>
        <w:right w:val="none" w:sz="0" w:space="0" w:color="auto"/>
      </w:divBdr>
    </w:div>
    <w:div w:id="1516191776">
      <w:bodyDiv w:val="1"/>
      <w:marLeft w:val="0"/>
      <w:marRight w:val="0"/>
      <w:marTop w:val="0"/>
      <w:marBottom w:val="0"/>
      <w:divBdr>
        <w:top w:val="none" w:sz="0" w:space="0" w:color="auto"/>
        <w:left w:val="none" w:sz="0" w:space="0" w:color="auto"/>
        <w:bottom w:val="none" w:sz="0" w:space="0" w:color="auto"/>
        <w:right w:val="none" w:sz="0" w:space="0" w:color="auto"/>
      </w:divBdr>
    </w:div>
    <w:div w:id="1581519663">
      <w:bodyDiv w:val="1"/>
      <w:marLeft w:val="0"/>
      <w:marRight w:val="0"/>
      <w:marTop w:val="0"/>
      <w:marBottom w:val="0"/>
      <w:divBdr>
        <w:top w:val="none" w:sz="0" w:space="0" w:color="auto"/>
        <w:left w:val="none" w:sz="0" w:space="0" w:color="auto"/>
        <w:bottom w:val="none" w:sz="0" w:space="0" w:color="auto"/>
        <w:right w:val="none" w:sz="0" w:space="0" w:color="auto"/>
      </w:divBdr>
    </w:div>
    <w:div w:id="1591625343">
      <w:bodyDiv w:val="1"/>
      <w:marLeft w:val="0"/>
      <w:marRight w:val="0"/>
      <w:marTop w:val="0"/>
      <w:marBottom w:val="0"/>
      <w:divBdr>
        <w:top w:val="none" w:sz="0" w:space="0" w:color="auto"/>
        <w:left w:val="none" w:sz="0" w:space="0" w:color="auto"/>
        <w:bottom w:val="none" w:sz="0" w:space="0" w:color="auto"/>
        <w:right w:val="none" w:sz="0" w:space="0" w:color="auto"/>
      </w:divBdr>
    </w:div>
    <w:div w:id="1592927887">
      <w:bodyDiv w:val="1"/>
      <w:marLeft w:val="0"/>
      <w:marRight w:val="0"/>
      <w:marTop w:val="0"/>
      <w:marBottom w:val="0"/>
      <w:divBdr>
        <w:top w:val="none" w:sz="0" w:space="0" w:color="auto"/>
        <w:left w:val="none" w:sz="0" w:space="0" w:color="auto"/>
        <w:bottom w:val="none" w:sz="0" w:space="0" w:color="auto"/>
        <w:right w:val="none" w:sz="0" w:space="0" w:color="auto"/>
      </w:divBdr>
    </w:div>
    <w:div w:id="1642613068">
      <w:bodyDiv w:val="1"/>
      <w:marLeft w:val="0"/>
      <w:marRight w:val="0"/>
      <w:marTop w:val="0"/>
      <w:marBottom w:val="0"/>
      <w:divBdr>
        <w:top w:val="none" w:sz="0" w:space="0" w:color="auto"/>
        <w:left w:val="none" w:sz="0" w:space="0" w:color="auto"/>
        <w:bottom w:val="none" w:sz="0" w:space="0" w:color="auto"/>
        <w:right w:val="none" w:sz="0" w:space="0" w:color="auto"/>
      </w:divBdr>
    </w:div>
    <w:div w:id="1651592889">
      <w:bodyDiv w:val="1"/>
      <w:marLeft w:val="0"/>
      <w:marRight w:val="0"/>
      <w:marTop w:val="0"/>
      <w:marBottom w:val="0"/>
      <w:divBdr>
        <w:top w:val="none" w:sz="0" w:space="0" w:color="auto"/>
        <w:left w:val="none" w:sz="0" w:space="0" w:color="auto"/>
        <w:bottom w:val="none" w:sz="0" w:space="0" w:color="auto"/>
        <w:right w:val="none" w:sz="0" w:space="0" w:color="auto"/>
      </w:divBdr>
    </w:div>
    <w:div w:id="1660108732">
      <w:bodyDiv w:val="1"/>
      <w:marLeft w:val="0"/>
      <w:marRight w:val="0"/>
      <w:marTop w:val="0"/>
      <w:marBottom w:val="0"/>
      <w:divBdr>
        <w:top w:val="none" w:sz="0" w:space="0" w:color="auto"/>
        <w:left w:val="none" w:sz="0" w:space="0" w:color="auto"/>
        <w:bottom w:val="none" w:sz="0" w:space="0" w:color="auto"/>
        <w:right w:val="none" w:sz="0" w:space="0" w:color="auto"/>
      </w:divBdr>
    </w:div>
    <w:div w:id="1679237211">
      <w:bodyDiv w:val="1"/>
      <w:marLeft w:val="0"/>
      <w:marRight w:val="0"/>
      <w:marTop w:val="0"/>
      <w:marBottom w:val="0"/>
      <w:divBdr>
        <w:top w:val="none" w:sz="0" w:space="0" w:color="auto"/>
        <w:left w:val="none" w:sz="0" w:space="0" w:color="auto"/>
        <w:bottom w:val="none" w:sz="0" w:space="0" w:color="auto"/>
        <w:right w:val="none" w:sz="0" w:space="0" w:color="auto"/>
      </w:divBdr>
    </w:div>
    <w:div w:id="1683967870">
      <w:bodyDiv w:val="1"/>
      <w:marLeft w:val="0"/>
      <w:marRight w:val="0"/>
      <w:marTop w:val="0"/>
      <w:marBottom w:val="0"/>
      <w:divBdr>
        <w:top w:val="none" w:sz="0" w:space="0" w:color="auto"/>
        <w:left w:val="none" w:sz="0" w:space="0" w:color="auto"/>
        <w:bottom w:val="none" w:sz="0" w:space="0" w:color="auto"/>
        <w:right w:val="none" w:sz="0" w:space="0" w:color="auto"/>
      </w:divBdr>
    </w:div>
    <w:div w:id="1694575560">
      <w:bodyDiv w:val="1"/>
      <w:marLeft w:val="0"/>
      <w:marRight w:val="0"/>
      <w:marTop w:val="0"/>
      <w:marBottom w:val="0"/>
      <w:divBdr>
        <w:top w:val="none" w:sz="0" w:space="0" w:color="auto"/>
        <w:left w:val="none" w:sz="0" w:space="0" w:color="auto"/>
        <w:bottom w:val="none" w:sz="0" w:space="0" w:color="auto"/>
        <w:right w:val="none" w:sz="0" w:space="0" w:color="auto"/>
      </w:divBdr>
    </w:div>
    <w:div w:id="1697584291">
      <w:bodyDiv w:val="1"/>
      <w:marLeft w:val="0"/>
      <w:marRight w:val="0"/>
      <w:marTop w:val="0"/>
      <w:marBottom w:val="0"/>
      <w:divBdr>
        <w:top w:val="none" w:sz="0" w:space="0" w:color="auto"/>
        <w:left w:val="none" w:sz="0" w:space="0" w:color="auto"/>
        <w:bottom w:val="none" w:sz="0" w:space="0" w:color="auto"/>
        <w:right w:val="none" w:sz="0" w:space="0" w:color="auto"/>
      </w:divBdr>
      <w:divsChild>
        <w:div w:id="542907056">
          <w:marLeft w:val="0"/>
          <w:marRight w:val="0"/>
          <w:marTop w:val="0"/>
          <w:marBottom w:val="0"/>
          <w:divBdr>
            <w:top w:val="none" w:sz="0" w:space="0" w:color="auto"/>
            <w:left w:val="none" w:sz="0" w:space="0" w:color="auto"/>
            <w:bottom w:val="none" w:sz="0" w:space="0" w:color="auto"/>
            <w:right w:val="none" w:sz="0" w:space="0" w:color="auto"/>
          </w:divBdr>
        </w:div>
      </w:divsChild>
    </w:div>
    <w:div w:id="1753699563">
      <w:bodyDiv w:val="1"/>
      <w:marLeft w:val="0"/>
      <w:marRight w:val="0"/>
      <w:marTop w:val="0"/>
      <w:marBottom w:val="0"/>
      <w:divBdr>
        <w:top w:val="none" w:sz="0" w:space="0" w:color="auto"/>
        <w:left w:val="none" w:sz="0" w:space="0" w:color="auto"/>
        <w:bottom w:val="none" w:sz="0" w:space="0" w:color="auto"/>
        <w:right w:val="none" w:sz="0" w:space="0" w:color="auto"/>
      </w:divBdr>
    </w:div>
    <w:div w:id="1767386258">
      <w:bodyDiv w:val="1"/>
      <w:marLeft w:val="0"/>
      <w:marRight w:val="0"/>
      <w:marTop w:val="0"/>
      <w:marBottom w:val="0"/>
      <w:divBdr>
        <w:top w:val="none" w:sz="0" w:space="0" w:color="auto"/>
        <w:left w:val="none" w:sz="0" w:space="0" w:color="auto"/>
        <w:bottom w:val="none" w:sz="0" w:space="0" w:color="auto"/>
        <w:right w:val="none" w:sz="0" w:space="0" w:color="auto"/>
      </w:divBdr>
    </w:div>
    <w:div w:id="1775711352">
      <w:bodyDiv w:val="1"/>
      <w:marLeft w:val="0"/>
      <w:marRight w:val="0"/>
      <w:marTop w:val="0"/>
      <w:marBottom w:val="0"/>
      <w:divBdr>
        <w:top w:val="none" w:sz="0" w:space="0" w:color="auto"/>
        <w:left w:val="none" w:sz="0" w:space="0" w:color="auto"/>
        <w:bottom w:val="none" w:sz="0" w:space="0" w:color="auto"/>
        <w:right w:val="none" w:sz="0" w:space="0" w:color="auto"/>
      </w:divBdr>
    </w:div>
    <w:div w:id="1798062070">
      <w:bodyDiv w:val="1"/>
      <w:marLeft w:val="0"/>
      <w:marRight w:val="0"/>
      <w:marTop w:val="0"/>
      <w:marBottom w:val="0"/>
      <w:divBdr>
        <w:top w:val="none" w:sz="0" w:space="0" w:color="auto"/>
        <w:left w:val="none" w:sz="0" w:space="0" w:color="auto"/>
        <w:bottom w:val="none" w:sz="0" w:space="0" w:color="auto"/>
        <w:right w:val="none" w:sz="0" w:space="0" w:color="auto"/>
      </w:divBdr>
    </w:div>
    <w:div w:id="1808039475">
      <w:bodyDiv w:val="1"/>
      <w:marLeft w:val="0"/>
      <w:marRight w:val="0"/>
      <w:marTop w:val="0"/>
      <w:marBottom w:val="0"/>
      <w:divBdr>
        <w:top w:val="none" w:sz="0" w:space="0" w:color="auto"/>
        <w:left w:val="none" w:sz="0" w:space="0" w:color="auto"/>
        <w:bottom w:val="none" w:sz="0" w:space="0" w:color="auto"/>
        <w:right w:val="none" w:sz="0" w:space="0" w:color="auto"/>
      </w:divBdr>
    </w:div>
    <w:div w:id="1809122872">
      <w:bodyDiv w:val="1"/>
      <w:marLeft w:val="0"/>
      <w:marRight w:val="0"/>
      <w:marTop w:val="0"/>
      <w:marBottom w:val="0"/>
      <w:divBdr>
        <w:top w:val="none" w:sz="0" w:space="0" w:color="auto"/>
        <w:left w:val="none" w:sz="0" w:space="0" w:color="auto"/>
        <w:bottom w:val="none" w:sz="0" w:space="0" w:color="auto"/>
        <w:right w:val="none" w:sz="0" w:space="0" w:color="auto"/>
      </w:divBdr>
    </w:div>
    <w:div w:id="1821266775">
      <w:bodyDiv w:val="1"/>
      <w:marLeft w:val="0"/>
      <w:marRight w:val="0"/>
      <w:marTop w:val="0"/>
      <w:marBottom w:val="0"/>
      <w:divBdr>
        <w:top w:val="none" w:sz="0" w:space="0" w:color="auto"/>
        <w:left w:val="none" w:sz="0" w:space="0" w:color="auto"/>
        <w:bottom w:val="none" w:sz="0" w:space="0" w:color="auto"/>
        <w:right w:val="none" w:sz="0" w:space="0" w:color="auto"/>
      </w:divBdr>
    </w:div>
    <w:div w:id="1844928262">
      <w:bodyDiv w:val="1"/>
      <w:marLeft w:val="0"/>
      <w:marRight w:val="0"/>
      <w:marTop w:val="0"/>
      <w:marBottom w:val="0"/>
      <w:divBdr>
        <w:top w:val="none" w:sz="0" w:space="0" w:color="auto"/>
        <w:left w:val="none" w:sz="0" w:space="0" w:color="auto"/>
        <w:bottom w:val="none" w:sz="0" w:space="0" w:color="auto"/>
        <w:right w:val="none" w:sz="0" w:space="0" w:color="auto"/>
      </w:divBdr>
    </w:div>
    <w:div w:id="1871411287">
      <w:bodyDiv w:val="1"/>
      <w:marLeft w:val="0"/>
      <w:marRight w:val="0"/>
      <w:marTop w:val="0"/>
      <w:marBottom w:val="0"/>
      <w:divBdr>
        <w:top w:val="none" w:sz="0" w:space="0" w:color="auto"/>
        <w:left w:val="none" w:sz="0" w:space="0" w:color="auto"/>
        <w:bottom w:val="none" w:sz="0" w:space="0" w:color="auto"/>
        <w:right w:val="none" w:sz="0" w:space="0" w:color="auto"/>
      </w:divBdr>
    </w:div>
    <w:div w:id="1899317191">
      <w:bodyDiv w:val="1"/>
      <w:marLeft w:val="0"/>
      <w:marRight w:val="0"/>
      <w:marTop w:val="0"/>
      <w:marBottom w:val="0"/>
      <w:divBdr>
        <w:top w:val="none" w:sz="0" w:space="0" w:color="auto"/>
        <w:left w:val="none" w:sz="0" w:space="0" w:color="auto"/>
        <w:bottom w:val="none" w:sz="0" w:space="0" w:color="auto"/>
        <w:right w:val="none" w:sz="0" w:space="0" w:color="auto"/>
      </w:divBdr>
    </w:div>
    <w:div w:id="1926331342">
      <w:bodyDiv w:val="1"/>
      <w:marLeft w:val="0"/>
      <w:marRight w:val="0"/>
      <w:marTop w:val="0"/>
      <w:marBottom w:val="0"/>
      <w:divBdr>
        <w:top w:val="none" w:sz="0" w:space="0" w:color="auto"/>
        <w:left w:val="none" w:sz="0" w:space="0" w:color="auto"/>
        <w:bottom w:val="none" w:sz="0" w:space="0" w:color="auto"/>
        <w:right w:val="none" w:sz="0" w:space="0" w:color="auto"/>
      </w:divBdr>
    </w:div>
    <w:div w:id="1940671898">
      <w:bodyDiv w:val="1"/>
      <w:marLeft w:val="0"/>
      <w:marRight w:val="0"/>
      <w:marTop w:val="0"/>
      <w:marBottom w:val="0"/>
      <w:divBdr>
        <w:top w:val="none" w:sz="0" w:space="0" w:color="auto"/>
        <w:left w:val="none" w:sz="0" w:space="0" w:color="auto"/>
        <w:bottom w:val="none" w:sz="0" w:space="0" w:color="auto"/>
        <w:right w:val="none" w:sz="0" w:space="0" w:color="auto"/>
      </w:divBdr>
    </w:div>
    <w:div w:id="1946225660">
      <w:bodyDiv w:val="1"/>
      <w:marLeft w:val="0"/>
      <w:marRight w:val="0"/>
      <w:marTop w:val="0"/>
      <w:marBottom w:val="0"/>
      <w:divBdr>
        <w:top w:val="none" w:sz="0" w:space="0" w:color="auto"/>
        <w:left w:val="none" w:sz="0" w:space="0" w:color="auto"/>
        <w:bottom w:val="none" w:sz="0" w:space="0" w:color="auto"/>
        <w:right w:val="none" w:sz="0" w:space="0" w:color="auto"/>
      </w:divBdr>
    </w:div>
    <w:div w:id="2053655465">
      <w:bodyDiv w:val="1"/>
      <w:marLeft w:val="0"/>
      <w:marRight w:val="0"/>
      <w:marTop w:val="0"/>
      <w:marBottom w:val="0"/>
      <w:divBdr>
        <w:top w:val="none" w:sz="0" w:space="0" w:color="auto"/>
        <w:left w:val="none" w:sz="0" w:space="0" w:color="auto"/>
        <w:bottom w:val="none" w:sz="0" w:space="0" w:color="auto"/>
        <w:right w:val="none" w:sz="0" w:space="0" w:color="auto"/>
      </w:divBdr>
    </w:div>
    <w:div w:id="2074160618">
      <w:bodyDiv w:val="1"/>
      <w:marLeft w:val="0"/>
      <w:marRight w:val="0"/>
      <w:marTop w:val="0"/>
      <w:marBottom w:val="0"/>
      <w:divBdr>
        <w:top w:val="none" w:sz="0" w:space="0" w:color="auto"/>
        <w:left w:val="none" w:sz="0" w:space="0" w:color="auto"/>
        <w:bottom w:val="none" w:sz="0" w:space="0" w:color="auto"/>
        <w:right w:val="none" w:sz="0" w:space="0" w:color="auto"/>
      </w:divBdr>
    </w:div>
    <w:div w:id="2096778967">
      <w:bodyDiv w:val="1"/>
      <w:marLeft w:val="0"/>
      <w:marRight w:val="0"/>
      <w:marTop w:val="0"/>
      <w:marBottom w:val="0"/>
      <w:divBdr>
        <w:top w:val="none" w:sz="0" w:space="0" w:color="auto"/>
        <w:left w:val="none" w:sz="0" w:space="0" w:color="auto"/>
        <w:bottom w:val="none" w:sz="0" w:space="0" w:color="auto"/>
        <w:right w:val="none" w:sz="0" w:space="0" w:color="auto"/>
      </w:divBdr>
    </w:div>
    <w:div w:id="2136630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5-2018/2018/lei/l13709.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8/lei/l13709.htm" TargetMode="Externa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eader" Target="header2.xml"/><Relationship Id="rId5" Type="http://schemas.openxmlformats.org/officeDocument/2006/relationships/customXml" Target="../customXml/item5.xml"/><Relationship Id="rId61" Type="http://schemas.openxmlformats.org/officeDocument/2006/relationships/hyperlink" Target="https://www.planalto.gov.br/ccivil_03/_ato2011-2014/2011/lei/l12527.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8/lei/l13709.htm" TargetMode="External"/><Relationship Id="rId30" Type="http://schemas.openxmlformats.org/officeDocument/2006/relationships/hyperlink" Target="https://www.planalto.gov.br/ccivil_03/_ato2015-2018/2018/lei/l1370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s://www.gov.br/compras/pt-br/acesso-a-informacao/legislacao/instrucoes-normativas/instrucao-normativa-seges-me-no-26-de-13-de-abril-de-2022"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eader" Target="header1.xml"/><Relationship Id="rId69" Type="http://schemas.openxmlformats.org/officeDocument/2006/relationships/glossaryDocument" Target="glossary/document.xml"/><Relationship Id="rId8" Type="http://schemas.openxmlformats.org/officeDocument/2006/relationships/settings" Target="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5-2018/2018/lei/l13709.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footer" Target="footer2.xml"/><Relationship Id="rId20" Type="http://schemas.openxmlformats.org/officeDocument/2006/relationships/hyperlink" Target="https://www.planalto.gov.br/ccivil_03/leis/l8078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_ato2011-2014/2012/decreto/d7724.htm"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baraodecocais.mg.gov.br/arquivo/legislacao/decreto_193_2022"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8/lei/l1370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footnotes" Target="foot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leismunicipais.com.br/legislacao-municipal/1537/leis-de-barao-de-cocais" TargetMode="External"/><Relationship Id="rId65"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baraodecocais.mg.gov.br/arquivo/legislacao/decreto_247_2023"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leis/l8078compilado.ht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baraodecocais.mg.gov.br"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baraodecocais.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E34C8D649494A83ACD680C9E4FA733B"/>
        <w:category>
          <w:name w:val="Geral"/>
          <w:gallery w:val="placeholder"/>
        </w:category>
        <w:types>
          <w:type w:val="bbPlcHdr"/>
        </w:types>
        <w:behaviors>
          <w:behavior w:val="content"/>
        </w:behaviors>
        <w:guid w:val="{0F777775-16CD-4A67-8AE7-3407AA41CD00}"/>
      </w:docPartPr>
      <w:docPartBody>
        <w:p w:rsidR="005F3D00" w:rsidRDefault="002C17BA" w:rsidP="002C17BA">
          <w:pPr>
            <w:pStyle w:val="2E34C8D649494A83ACD680C9E4FA733B"/>
          </w:pPr>
          <w:r w:rsidRPr="00EB71C4">
            <w:rPr>
              <w:rStyle w:val="TextodoEspaoReservado"/>
            </w:rPr>
            <w:t>[</w:t>
          </w:r>
          <w:r>
            <w:rPr>
              <w:rStyle w:val="TextodoEspaoReservado"/>
            </w:rPr>
            <w:t>Processo</w:t>
          </w:r>
          <w:r w:rsidRPr="00EB71C4">
            <w:rPr>
              <w:rStyle w:val="TextodoEspaoReservado"/>
            </w:rPr>
            <w:t>]</w:t>
          </w:r>
        </w:p>
      </w:docPartBody>
    </w:docPart>
    <w:docPart>
      <w:docPartPr>
        <w:name w:val="31BF9247E4614EA79C03A750C6644F76"/>
        <w:category>
          <w:name w:val="Geral"/>
          <w:gallery w:val="placeholder"/>
        </w:category>
        <w:types>
          <w:type w:val="bbPlcHdr"/>
        </w:types>
        <w:behaviors>
          <w:behavior w:val="content"/>
        </w:behaviors>
        <w:guid w:val="{CBBC1E9A-3631-416D-BD50-67A39B510FCC}"/>
      </w:docPartPr>
      <w:docPartBody>
        <w:p w:rsidR="005F3D00" w:rsidRDefault="002C17BA" w:rsidP="002C17BA">
          <w:pPr>
            <w:pStyle w:val="31BF9247E4614EA79C03A750C6644F76"/>
          </w:pPr>
          <w:r w:rsidRPr="00EB71C4">
            <w:rPr>
              <w:rStyle w:val="TextodoEspaoReservado"/>
            </w:rPr>
            <w:t>[</w:t>
          </w:r>
          <w:r>
            <w:rPr>
              <w:rStyle w:val="TextodoEspaoReservado"/>
            </w:rPr>
            <w:t>Sequência</w:t>
          </w:r>
          <w:r w:rsidRPr="00EB71C4">
            <w:rPr>
              <w:rStyle w:val="TextodoEspaoReservado"/>
            </w:rPr>
            <w:t>]</w:t>
          </w:r>
        </w:p>
      </w:docPartBody>
    </w:docPart>
    <w:docPart>
      <w:docPartPr>
        <w:name w:val="BC39853B53814508A888AF2D16E81243"/>
        <w:category>
          <w:name w:val="Geral"/>
          <w:gallery w:val="placeholder"/>
        </w:category>
        <w:types>
          <w:type w:val="bbPlcHdr"/>
        </w:types>
        <w:behaviors>
          <w:behavior w:val="content"/>
        </w:behaviors>
        <w:guid w:val="{55C9B955-53AA-4C3B-AF89-19C6A79E526D}"/>
      </w:docPartPr>
      <w:docPartBody>
        <w:p w:rsidR="006D6C12" w:rsidRDefault="006E654F" w:rsidP="006E654F">
          <w:pPr>
            <w:pStyle w:val="BC39853B53814508A888AF2D16E81243"/>
          </w:pPr>
          <w:r w:rsidRPr="00EB71C4">
            <w:rPr>
              <w:rStyle w:val="TextodoEspaoReservado"/>
            </w:rPr>
            <w:t>[</w:t>
          </w:r>
          <w:r>
            <w:rPr>
              <w:rStyle w:val="TextodoEspaoReservado"/>
            </w:rPr>
            <w:t>Inserir Objeto</w:t>
          </w:r>
          <w:r w:rsidRPr="00EB71C4">
            <w:rPr>
              <w:rStyle w:val="TextodoEspaoReservado"/>
            </w:rPr>
            <w:t>]</w:t>
          </w:r>
        </w:p>
      </w:docPartBody>
    </w:docPart>
    <w:docPart>
      <w:docPartPr>
        <w:name w:val="12F337C16C8D486DAFB2F919D0ACADE8"/>
        <w:category>
          <w:name w:val="Geral"/>
          <w:gallery w:val="placeholder"/>
        </w:category>
        <w:types>
          <w:type w:val="bbPlcHdr"/>
        </w:types>
        <w:behaviors>
          <w:behavior w:val="content"/>
        </w:behaviors>
        <w:guid w:val="{F837F831-5238-42E6-8719-5826F55B871A}"/>
      </w:docPartPr>
      <w:docPartBody>
        <w:p w:rsidR="00E3139B" w:rsidRDefault="006D6C12" w:rsidP="006D6C12">
          <w:pPr>
            <w:pStyle w:val="12F337C16C8D486DAFB2F919D0ACADE8"/>
          </w:pPr>
          <w:r w:rsidRPr="00853434">
            <w:rPr>
              <w:rStyle w:val="TextodoEspaoReservado"/>
            </w:rPr>
            <w:t>[</w:t>
          </w:r>
          <w:r>
            <w:rPr>
              <w:rStyle w:val="TextodoEspaoReservado"/>
            </w:rPr>
            <w:t>Credenciamento</w:t>
          </w:r>
          <w:r w:rsidRPr="00853434">
            <w:rPr>
              <w:rStyle w:val="TextodoEspaoReservado"/>
            </w:rPr>
            <w:t>]</w:t>
          </w:r>
        </w:p>
      </w:docPartBody>
    </w:docPart>
    <w:docPart>
      <w:docPartPr>
        <w:name w:val="3FB32051C59847EBB389A4CF7D21A455"/>
        <w:category>
          <w:name w:val="Geral"/>
          <w:gallery w:val="placeholder"/>
        </w:category>
        <w:types>
          <w:type w:val="bbPlcHdr"/>
        </w:types>
        <w:behaviors>
          <w:behavior w:val="content"/>
        </w:behaviors>
        <w:guid w:val="{0781068B-70EC-4B07-8C17-A19950364388}"/>
      </w:docPartPr>
      <w:docPartBody>
        <w:p w:rsidR="00E3139B" w:rsidRDefault="006D6C12" w:rsidP="006D6C12">
          <w:pPr>
            <w:pStyle w:val="3FB32051C59847EBB389A4CF7D21A455"/>
          </w:pPr>
          <w:r w:rsidRPr="00853434">
            <w:rPr>
              <w:rStyle w:val="TextodoEspaoReservado"/>
            </w:rPr>
            <w:t>[</w:t>
          </w:r>
          <w:r>
            <w:rPr>
              <w:rStyle w:val="TextodoEspaoReservado"/>
            </w:rPr>
            <w:t>Credenciamento</w:t>
          </w:r>
          <w:r w:rsidRPr="00853434">
            <w:rPr>
              <w:rStyle w:val="TextodoEspaoReservado"/>
            </w:rPr>
            <w:t>]</w:t>
          </w:r>
        </w:p>
      </w:docPartBody>
    </w:docPart>
    <w:docPart>
      <w:docPartPr>
        <w:name w:val="831116DB14BD4E72ADDEA0E623D1A3EC"/>
        <w:category>
          <w:name w:val="Geral"/>
          <w:gallery w:val="placeholder"/>
        </w:category>
        <w:types>
          <w:type w:val="bbPlcHdr"/>
        </w:types>
        <w:behaviors>
          <w:behavior w:val="content"/>
        </w:behaviors>
        <w:guid w:val="{03F64732-1256-40B5-9AEA-533CD98CF98B}"/>
      </w:docPartPr>
      <w:docPartBody>
        <w:p w:rsidR="004370EE" w:rsidRDefault="0064785C" w:rsidP="0064785C">
          <w:pPr>
            <w:pStyle w:val="831116DB14BD4E72ADDEA0E623D1A3EC"/>
          </w:pPr>
          <w:r w:rsidRPr="00EB71C4">
            <w:rPr>
              <w:rStyle w:val="TextodoEspaoReservado"/>
            </w:rPr>
            <w:t>[</w:t>
          </w:r>
          <w:r>
            <w:rPr>
              <w:rStyle w:val="TextodoEspaoReservado"/>
            </w:rPr>
            <w:t>Sequência</w:t>
          </w:r>
          <w:r w:rsidRPr="00EB71C4">
            <w:rPr>
              <w:rStyle w:val="TextodoEspaoReservado"/>
            </w:rPr>
            <w:t>]</w:t>
          </w:r>
        </w:p>
      </w:docPartBody>
    </w:docPart>
    <w:docPart>
      <w:docPartPr>
        <w:name w:val="107C8DB7BD8E4CF7BD8CAA990E68F284"/>
        <w:category>
          <w:name w:val="Geral"/>
          <w:gallery w:val="placeholder"/>
        </w:category>
        <w:types>
          <w:type w:val="bbPlcHdr"/>
        </w:types>
        <w:behaviors>
          <w:behavior w:val="content"/>
        </w:behaviors>
        <w:guid w:val="{96753A78-6A06-4F62-BA18-6BB3D9AA453F}"/>
      </w:docPartPr>
      <w:docPartBody>
        <w:p w:rsidR="004370EE" w:rsidRDefault="0064785C" w:rsidP="0064785C">
          <w:pPr>
            <w:pStyle w:val="107C8DB7BD8E4CF7BD8CAA990E68F284"/>
          </w:pPr>
          <w:r w:rsidRPr="00EB71C4">
            <w:rPr>
              <w:rStyle w:val="TextodoEspaoReservado"/>
            </w:rPr>
            <w:t>[</w:t>
          </w:r>
          <w:r>
            <w:rPr>
              <w:rStyle w:val="TextodoEspaoReservado"/>
            </w:rPr>
            <w:t>Processo</w:t>
          </w:r>
          <w:r w:rsidRPr="00EB71C4">
            <w:rPr>
              <w:rStyle w:val="TextodoEspaoReservado"/>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7BA"/>
    <w:rsid w:val="000C0076"/>
    <w:rsid w:val="000C3B0E"/>
    <w:rsid w:val="000F6FD7"/>
    <w:rsid w:val="00100D19"/>
    <w:rsid w:val="00163F9E"/>
    <w:rsid w:val="00165C22"/>
    <w:rsid w:val="001A36D3"/>
    <w:rsid w:val="002426C8"/>
    <w:rsid w:val="00252C74"/>
    <w:rsid w:val="00256181"/>
    <w:rsid w:val="00264B02"/>
    <w:rsid w:val="002C17BA"/>
    <w:rsid w:val="002D75C0"/>
    <w:rsid w:val="003813C1"/>
    <w:rsid w:val="00393C7B"/>
    <w:rsid w:val="003E2E0E"/>
    <w:rsid w:val="00400416"/>
    <w:rsid w:val="004370EE"/>
    <w:rsid w:val="00463BFB"/>
    <w:rsid w:val="00465C0E"/>
    <w:rsid w:val="00490C29"/>
    <w:rsid w:val="00531EB4"/>
    <w:rsid w:val="00541339"/>
    <w:rsid w:val="005652B1"/>
    <w:rsid w:val="00593DB4"/>
    <w:rsid w:val="005B0E92"/>
    <w:rsid w:val="005F3D00"/>
    <w:rsid w:val="00623EC8"/>
    <w:rsid w:val="0064426F"/>
    <w:rsid w:val="0064785C"/>
    <w:rsid w:val="00673101"/>
    <w:rsid w:val="00684664"/>
    <w:rsid w:val="006D6C12"/>
    <w:rsid w:val="006E654F"/>
    <w:rsid w:val="0072428E"/>
    <w:rsid w:val="007D544C"/>
    <w:rsid w:val="0080640C"/>
    <w:rsid w:val="008F7950"/>
    <w:rsid w:val="00905B98"/>
    <w:rsid w:val="00931850"/>
    <w:rsid w:val="009451DB"/>
    <w:rsid w:val="00962BFD"/>
    <w:rsid w:val="00A33045"/>
    <w:rsid w:val="00A42B76"/>
    <w:rsid w:val="00A53546"/>
    <w:rsid w:val="00A779B9"/>
    <w:rsid w:val="00B62EAE"/>
    <w:rsid w:val="00BC51CC"/>
    <w:rsid w:val="00C531FC"/>
    <w:rsid w:val="00D331E9"/>
    <w:rsid w:val="00D66890"/>
    <w:rsid w:val="00DA5E07"/>
    <w:rsid w:val="00E26FB2"/>
    <w:rsid w:val="00E3139B"/>
    <w:rsid w:val="00EC4F72"/>
    <w:rsid w:val="00ED697C"/>
    <w:rsid w:val="00EF2383"/>
    <w:rsid w:val="00F11DEA"/>
    <w:rsid w:val="00F7151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C3B0E"/>
    <w:rPr>
      <w:color w:val="808080"/>
    </w:rPr>
  </w:style>
  <w:style w:type="paragraph" w:customStyle="1" w:styleId="2E34C8D649494A83ACD680C9E4FA733B">
    <w:name w:val="2E34C8D649494A83ACD680C9E4FA733B"/>
    <w:rsid w:val="002C17BA"/>
  </w:style>
  <w:style w:type="paragraph" w:customStyle="1" w:styleId="31BF9247E4614EA79C03A750C6644F76">
    <w:name w:val="31BF9247E4614EA79C03A750C6644F76"/>
    <w:rsid w:val="002C17BA"/>
  </w:style>
  <w:style w:type="paragraph" w:customStyle="1" w:styleId="12F337C16C8D486DAFB2F919D0ACADE8">
    <w:name w:val="12F337C16C8D486DAFB2F919D0ACADE8"/>
    <w:rsid w:val="006D6C12"/>
  </w:style>
  <w:style w:type="paragraph" w:customStyle="1" w:styleId="3FB32051C59847EBB389A4CF7D21A455">
    <w:name w:val="3FB32051C59847EBB389A4CF7D21A455"/>
    <w:rsid w:val="006D6C12"/>
  </w:style>
  <w:style w:type="paragraph" w:customStyle="1" w:styleId="BC39853B53814508A888AF2D16E81243">
    <w:name w:val="BC39853B53814508A888AF2D16E81243"/>
    <w:rsid w:val="006E654F"/>
  </w:style>
  <w:style w:type="paragraph" w:customStyle="1" w:styleId="831116DB14BD4E72ADDEA0E623D1A3EC">
    <w:name w:val="831116DB14BD4E72ADDEA0E623D1A3EC"/>
    <w:rsid w:val="0064785C"/>
  </w:style>
  <w:style w:type="paragraph" w:customStyle="1" w:styleId="107C8DB7BD8E4CF7BD8CAA990E68F284">
    <w:name w:val="107C8DB7BD8E4CF7BD8CAA990E68F284"/>
    <w:rsid w:val="0064785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2023-10-31T00:00:00</PublishDate>
  <Abstract>XXXXXXXXXX</Abstract>
  <CompanyAddress/>
  <CompanyPhone>Municipal</CompanyPhone>
  <CompanyFax>Construção - 02.14.05.15.451.1501.3081.4.4.90.51                                        Reforma     - 02.14.08.15.451.1501.2128.3.3.90.30</CompanyFax>
  <CompanyEmail>Menor Preço - Global</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8" ma:contentTypeDescription="Create a new document." ma:contentTypeScope="" ma:versionID="37762aade61970cea1f26aae188e6c54">
  <xsd:schema xmlns:xsd="http://www.w3.org/2001/XMLSchema" xmlns:xs="http://www.w3.org/2001/XMLSchema" xmlns:p="http://schemas.microsoft.com/office/2006/metadata/properties" xmlns:ns2="52c93ea8-e2de-466c-b401-d7fabeb9490e" targetNamespace="http://schemas.microsoft.com/office/2006/metadata/properties" ma:root="true" ma:fieldsID="5b255f0827b1b01c62b300cf1fb7085a"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71F0E1F-5A90-4510-8647-93132619D03D}">
  <ds:schemaRefs>
    <ds:schemaRef ds:uri="http://schemas.openxmlformats.org/officeDocument/2006/bibliography"/>
  </ds:schemaRefs>
</ds:datastoreItem>
</file>

<file path=customXml/itemProps3.xml><?xml version="1.0" encoding="utf-8"?>
<ds:datastoreItem xmlns:ds="http://schemas.openxmlformats.org/officeDocument/2006/customXml" ds:itemID="{229C7A7E-5F9A-4C66-A1B6-105A203E5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90AF1C-E198-4DFA-BE03-1E892BD04FC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27705C9-2C68-43AC-8C5A-67853478F5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2493</TotalTime>
  <Pages>17</Pages>
  <Words>6107</Words>
  <Characters>32979</Characters>
  <Application>Microsoft Office Word</Application>
  <DocSecurity>0</DocSecurity>
  <Lines>274</Lines>
  <Paragraphs>78</Paragraphs>
  <ScaleCrop>false</ScaleCrop>
  <HeadingPairs>
    <vt:vector size="2" baseType="variant">
      <vt:variant>
        <vt:lpstr>Título</vt:lpstr>
      </vt:variant>
      <vt:variant>
        <vt:i4>1</vt:i4>
      </vt:variant>
    </vt:vector>
  </HeadingPairs>
  <TitlesOfParts>
    <vt:vector size="1" baseType="lpstr">
      <vt:lpstr>0004/2024</vt:lpstr>
    </vt:vector>
  </TitlesOfParts>
  <Manager>CFEM</Manager>
  <Company>Secretaria Municipal de Educação</Company>
  <LinksUpToDate>false</LinksUpToDate>
  <CharactersWithSpaces>39008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0001/2025</dc:title>
  <dc:subject>0002/2025</dc:subject>
  <dc:creator>Marcela Ali Tarif</dc:creator>
  <cp:keywords>Secretário Municipal de Educação</cp:keywords>
  <dc:description>Credenciamento de pessoa jurídica visando a prestação de serviços complementares na área da saúde, para realização de exames de radiografia odontológica no Município de Barão de Cocais</dc:description>
  <cp:lastModifiedBy>Agente de Contratação</cp:lastModifiedBy>
  <cp:revision>1085</cp:revision>
  <cp:lastPrinted>2024-11-07T14:15:00Z</cp:lastPrinted>
  <dcterms:created xsi:type="dcterms:W3CDTF">2023-09-27T19:22:00Z</dcterms:created>
  <dcterms:modified xsi:type="dcterms:W3CDTF">2025-02-07T17:56:00Z</dcterms:modified>
  <cp:category>0001/2025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